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spacing w:before="120" w:after="120" w:line="360" w:lineRule="auto"/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甘肃省中医院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医技检查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预约系统扩展项目</w:t>
      </w:r>
    </w:p>
    <w:p>
      <w:pPr>
        <w:bidi w:val="0"/>
        <w:spacing w:before="0" w:after="240" w:line="360" w:lineRule="auto"/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招标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参数</w:t>
      </w:r>
    </w:p>
    <w:p>
      <w:pPr>
        <w:bidi w:val="0"/>
        <w:spacing w:before="240" w:after="120"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第一部分  项目背景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甘肃省中医院检查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医技检查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预约系统已于2022年上线运行，项目建设达到《国家电子病历应用水平分级评价》五级评审要求。系统以基础平台为核心，建立了统一的诊疗服务预约框架，实现了医技检查自动预约。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本次功能扩展项目旨在将肺功能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骨密度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支气管镜等辅助检查项目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接入现有检查预约系统。参照《电子病历系统应用水平分级评价标准》五级评审要求及《国卫办医函〔2019〕236号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－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医院智慧服务分级评估标准体系（试行）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》等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相关规范，本次项目建设应满足但不限于以下技术参数要求。</w:t>
      </w:r>
    </w:p>
    <w:p>
      <w:pPr>
        <w:bidi w:val="0"/>
        <w:spacing w:before="240" w:after="120"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第二部分 技术参数要求</w:t>
      </w:r>
    </w:p>
    <w:p>
      <w:pPr>
        <w:bidi w:val="0"/>
        <w:spacing w:before="240" w:after="120"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一、总体要求</w:t>
      </w:r>
    </w:p>
    <w:tbl>
      <w:tblPr>
        <w:tblStyle w:val="7"/>
        <w:tblW w:w="10553" w:type="dxa"/>
        <w:jc w:val="center"/>
        <w:tblInd w:w="-22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8"/>
        <w:gridCol w:w="9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tblHeader/>
          <w:jc w:val="center"/>
        </w:trPr>
        <w:tc>
          <w:tcPr>
            <w:tcW w:w="718" w:type="dxa"/>
            <w:shd w:val="clear" w:color="auto" w:fill="D9D9D9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黑体"/>
                <w:b/>
                <w:sz w:val="21"/>
                <w:lang w:val="en-US" w:eastAsia="zh-CN"/>
              </w:rPr>
              <w:t>序号</w:t>
            </w:r>
          </w:p>
        </w:tc>
        <w:tc>
          <w:tcPr>
            <w:tcW w:w="9835" w:type="dxa"/>
            <w:shd w:val="clear" w:color="auto" w:fill="D9D9D9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黑体"/>
                <w:b/>
                <w:sz w:val="21"/>
                <w:lang w:val="en-US" w:eastAsia="zh-CN"/>
              </w:rPr>
              <w:t>技术参数与性能指标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  <w:jc w:val="center"/>
        </w:trPr>
        <w:tc>
          <w:tcPr>
            <w:tcW w:w="71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eastAsia" w:ascii="Times New Roman" w:hAnsi="Times New Roman" w:eastAsia="宋体"/>
                <w:sz w:val="21"/>
                <w:lang w:val="en-US" w:eastAsia="zh-CN"/>
              </w:rPr>
              <w:t>1</w:t>
            </w:r>
          </w:p>
        </w:tc>
        <w:tc>
          <w:tcPr>
            <w:tcW w:w="98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系统遵循HL7标准、遵从XDS、XDS-I标准、遵从IHE规范；系统集成要求使用MQ/HL7/Webservice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"http://ggzyjy.yantai.gov.cn:9095/TPFrame/ytdownAttach4WebAction.action?cmd=download&amp;Token=p-qZPLgGcjz1aqDREqY1hnoF0z0TgHJLQF3h5-3kukVMUu**BF11a4uQyZsmm-Bj&amp;AttachGuid=e798b8b5-34ce-4a29-892c-4aece18193dc" \l "8#2"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3" w:hRule="atLeast"/>
          <w:jc w:val="center"/>
        </w:trPr>
        <w:tc>
          <w:tcPr>
            <w:tcW w:w="71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lang w:val="en-US" w:eastAsia="zh-CN"/>
              </w:rPr>
              <w:t>2</w:t>
            </w:r>
          </w:p>
        </w:tc>
        <w:tc>
          <w:tcPr>
            <w:tcW w:w="98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系统须与医院现有HIS、EMR、PACS及现有检查预约平台实现无缝对接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"http://gpx.ccgp-sichuan.gov.cn/gpx-bid-file/ZF_JGBM_000008/zone/2024/12/15/project/gpx-template/8a69c154947ff3740194813b89e81967.pdf?accessCode=cddd75ff8596c9f2ceffaf332ff322b8" \l "2#1"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6" w:hRule="atLeast"/>
          <w:jc w:val="center"/>
        </w:trPr>
        <w:tc>
          <w:tcPr>
            <w:tcW w:w="71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lang w:val="en-US" w:eastAsia="zh-CN"/>
              </w:rPr>
              <w:t>3</w:t>
            </w:r>
          </w:p>
        </w:tc>
        <w:tc>
          <w:tcPr>
            <w:tcW w:w="98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系统需充分考虑可扩展性，未来扩展只</w:t>
            </w:r>
            <w:r>
              <w:rPr>
                <w:rFonts w:hint="eastAsia" w:ascii="Times New Roman" w:hAnsi="Times New Roman" w:eastAsia="宋体"/>
                <w:sz w:val="21"/>
                <w:lang w:val="en-US" w:eastAsia="zh-CN"/>
              </w:rPr>
              <w:t>需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增加新的应用与服务模块，能够平滑过渡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"http://ggzyjy.yantai.gov.cn:9095/TPFrame/ytdownAttach4WebAction.action?cmd=download&amp;Token=p-qZPLgGcjz1aqDREqY1hnoF0z0TgHJLQF3h5-3kukVMUu**BF11a4uQyZsmm-Bj&amp;AttachGuid=e798b8b5-34ce-4a29-892c-4aece18193dc" \l "8#2"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  <w:jc w:val="center"/>
        </w:trPr>
        <w:tc>
          <w:tcPr>
            <w:tcW w:w="71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lang w:val="en-US" w:eastAsia="zh-CN"/>
              </w:rPr>
              <w:t>4</w:t>
            </w:r>
          </w:p>
        </w:tc>
        <w:tc>
          <w:tcPr>
            <w:tcW w:w="98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系统应具备良好的开放性，提供标准开放接口与当前在用系统及后期上线系统进行无缝集成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"http://ggzyjy.yantai.gov.cn:9095/TPFrame/ytdownAttach4WebAction.action?cmd=download&amp;Token=p-qZPLgGcjz1aqDREqY1hnoF0z0TgHJLQF3h5-3kukVMUu**BF11a4uQyZsmm-Bj&amp;AttachGuid=e798b8b5-34ce-4a29-892c-4aece18193dc" \l "8#2"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  <w:jc w:val="center"/>
        </w:trPr>
        <w:tc>
          <w:tcPr>
            <w:tcW w:w="71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lang w:val="en-US" w:eastAsia="zh-CN"/>
              </w:rPr>
              <w:t>5</w:t>
            </w:r>
          </w:p>
        </w:tc>
        <w:tc>
          <w:tcPr>
            <w:tcW w:w="98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所有平台操作及接口调用均有完整的日志记录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"http://ggzyjy.yantai.gov.cn:9095/TPFrame/ytdownAttach4WebAction.action?cmd=download&amp;Token=p-qZPLgGcjz1aqDREqY1hnoF0z0TgHJLQF3h5-3kukVMUu**BF11a4uQyZsmm-Bj&amp;AttachGuid=e798b8b5-34ce-4a29-892c-4aece18193dc" \l "8#2"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  <w:jc w:val="center"/>
        </w:trPr>
        <w:tc>
          <w:tcPr>
            <w:tcW w:w="71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lang w:val="en-US" w:eastAsia="zh-CN"/>
              </w:rPr>
              <w:t>6</w:t>
            </w:r>
          </w:p>
        </w:tc>
        <w:tc>
          <w:tcPr>
            <w:tcW w:w="98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系统设计充分考虑授权管理、访问控制等安全性要求，保护个人隐私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"http://ggzyjy.yantai.gov.cn:9095/TPFrame/ytdownAttach4WebAction.action?cmd=download&amp;Token=p-qZPLgGcjz1aqDREqY1hnoF0z0TgHJLQF3h5-3kukVMUu**BF11a4uQyZsmm-Bj&amp;AttachGuid=e798b8b5-34ce-4a29-892c-4aece18193dc" \l "8#2"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</w:tbl>
    <w:p>
      <w:pPr>
        <w:bidi w:val="0"/>
        <w:spacing w:line="360" w:lineRule="auto"/>
        <w:rPr>
          <w:rFonts w:hint="default"/>
        </w:rPr>
      </w:pPr>
    </w:p>
    <w:p>
      <w:pPr>
        <w:bidi w:val="0"/>
        <w:spacing w:before="240" w:after="120" w:line="360" w:lineRule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二、肺功能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及骨密度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检查设备接入功能要求</w:t>
      </w:r>
    </w:p>
    <w:tbl>
      <w:tblPr>
        <w:tblStyle w:val="7"/>
        <w:tblW w:w="10685" w:type="dxa"/>
        <w:jc w:val="center"/>
        <w:tblInd w:w="-24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1"/>
        <w:gridCol w:w="9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9" w:hRule="atLeast"/>
          <w:tblHeader/>
          <w:jc w:val="center"/>
        </w:trPr>
        <w:tc>
          <w:tcPr>
            <w:tcW w:w="701" w:type="dxa"/>
            <w:shd w:val="clear" w:color="auto" w:fill="D9D9D9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黑体"/>
                <w:b/>
                <w:sz w:val="21"/>
                <w:lang w:val="en-US" w:eastAsia="zh-CN"/>
              </w:rPr>
              <w:t>序号</w:t>
            </w:r>
          </w:p>
        </w:tc>
        <w:tc>
          <w:tcPr>
            <w:tcW w:w="9984" w:type="dxa"/>
            <w:shd w:val="clear" w:color="auto" w:fill="D9D9D9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黑体"/>
                <w:b/>
                <w:sz w:val="21"/>
                <w:lang w:val="en-US" w:eastAsia="zh-CN"/>
              </w:rPr>
              <w:t>技术参数与性能指标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70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eastAsia" w:ascii="Times New Roman" w:hAnsi="Times New Roman" w:eastAsia="宋体"/>
                <w:sz w:val="21"/>
                <w:lang w:val="en-US" w:eastAsia="zh-CN"/>
              </w:rPr>
              <w:t>1</w:t>
            </w:r>
          </w:p>
        </w:tc>
        <w:tc>
          <w:tcPr>
            <w:tcW w:w="998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</w:rPr>
              <w:t>★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检查预约：支持对接院内预约平台，支持对患者进行预约管理，可将患者预约至某天的某个时间段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"https://www.byyfy.net/upload/cn/file/2024-12/1733716478583.docx" \l "1#1"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  <w:jc w:val="center"/>
        </w:trPr>
        <w:tc>
          <w:tcPr>
            <w:tcW w:w="70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eastAsia" w:ascii="Times New Roman" w:hAnsi="Times New Roman" w:eastAsia="宋体"/>
                <w:sz w:val="21"/>
                <w:lang w:val="en-US" w:eastAsia="zh-CN"/>
              </w:rPr>
              <w:t>2</w:t>
            </w:r>
          </w:p>
        </w:tc>
        <w:tc>
          <w:tcPr>
            <w:tcW w:w="998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</w:rPr>
              <w:t>★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双向预约：肺功能预约平台可与预约平台对接，实现双向预约数据交互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4" w:hRule="atLeast"/>
          <w:jc w:val="center"/>
        </w:trPr>
        <w:tc>
          <w:tcPr>
            <w:tcW w:w="70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eastAsia" w:ascii="Times New Roman" w:hAnsi="Times New Roman" w:eastAsia="宋体"/>
                <w:sz w:val="21"/>
                <w:lang w:val="en-US" w:eastAsia="zh-CN"/>
              </w:rPr>
              <w:t>3</w:t>
            </w:r>
          </w:p>
        </w:tc>
        <w:tc>
          <w:tcPr>
            <w:tcW w:w="998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自动获取申请信息：通过扫描患者ID号、申请单号或住院号，自动获取申请信息和患者基本信息（姓名、年龄、性别、出生日期等）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"https://www.byyfy.net/upload/cn/file/2024-12/1733716478583.docx" \l "1#1"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5" w:hRule="atLeast"/>
          <w:jc w:val="center"/>
        </w:trPr>
        <w:tc>
          <w:tcPr>
            <w:tcW w:w="70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eastAsia" w:ascii="Times New Roman" w:hAnsi="Times New Roman" w:eastAsia="宋体"/>
                <w:sz w:val="21"/>
                <w:lang w:val="en-US" w:eastAsia="zh-CN"/>
              </w:rPr>
              <w:t>4</w:t>
            </w:r>
          </w:p>
        </w:tc>
        <w:tc>
          <w:tcPr>
            <w:tcW w:w="998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检查状态回传：支持检查各环节状态和时间的回传，包括已预约、已登记、已检查、已报告、已审核等状态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"https://www.byyfy.net/upload/cn/file/2024-12/1733716478583.docx" \l "1#1"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3" w:hRule="atLeast"/>
          <w:jc w:val="center"/>
        </w:trPr>
        <w:tc>
          <w:tcPr>
            <w:tcW w:w="70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eastAsia" w:ascii="Times New Roman" w:hAnsi="Times New Roman" w:eastAsia="宋体"/>
                <w:sz w:val="21"/>
                <w:lang w:val="en-US" w:eastAsia="zh-CN"/>
              </w:rPr>
              <w:t>5</w:t>
            </w:r>
          </w:p>
        </w:tc>
        <w:tc>
          <w:tcPr>
            <w:tcW w:w="998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患者趋势分析：对相同患者的历次肺功能数据汇总生成趋势图，直观查看患者历次随访治疗情况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"https://www.byyfy.net/upload/cn/file/2024-12/1733716478583.docx" \l "1#1"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6" w:hRule="atLeast"/>
          <w:jc w:val="center"/>
        </w:trPr>
        <w:tc>
          <w:tcPr>
            <w:tcW w:w="70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eastAsia" w:ascii="Times New Roman" w:hAnsi="Times New Roman" w:eastAsia="宋体"/>
                <w:sz w:val="21"/>
                <w:lang w:val="en-US" w:eastAsia="zh-CN"/>
              </w:rPr>
              <w:t>6</w:t>
            </w:r>
          </w:p>
        </w:tc>
        <w:tc>
          <w:tcPr>
            <w:tcW w:w="998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用户权限管理：集中账号管理，同一员工采用唯一工号标示；支持用户角色管理，可预设角色数据权限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"https://www.byyfy.net/upload/cn/file/2024-12/1733716478583.docx" \l "1#1"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0" w:hRule="atLeast"/>
          <w:jc w:val="center"/>
        </w:trPr>
        <w:tc>
          <w:tcPr>
            <w:tcW w:w="70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eastAsia" w:ascii="Times New Roman" w:hAnsi="Times New Roman" w:eastAsia="宋体"/>
                <w:sz w:val="21"/>
                <w:lang w:val="en-US" w:eastAsia="zh-CN"/>
              </w:rPr>
              <w:t>7</w:t>
            </w:r>
          </w:p>
        </w:tc>
        <w:tc>
          <w:tcPr>
            <w:tcW w:w="998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单点登录：提供统一的数据管理门户，实现肺功能及其他检查数据统一入口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"https://www.byyfy.net/upload/cn/file/2024-12/1733716478583.docx" \l "1#1"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</w:tbl>
    <w:p>
      <w:pPr>
        <w:bidi w:val="0"/>
        <w:spacing w:line="360" w:lineRule="auto"/>
        <w:rPr>
          <w:rFonts w:hint="default"/>
        </w:rPr>
      </w:pPr>
    </w:p>
    <w:p>
      <w:pPr>
        <w:bidi w:val="0"/>
        <w:spacing w:before="240" w:after="120" w:line="360" w:lineRule="auto"/>
        <w:rPr>
          <w:rFonts w:hint="eastAsia" w:ascii="Times New Roman" w:hAnsi="Times New Roman" w:eastAsia="黑体"/>
          <w:b/>
          <w:sz w:val="24"/>
          <w:lang w:val="en-US" w:eastAsia="zh-CN"/>
        </w:rPr>
      </w:pPr>
    </w:p>
    <w:p>
      <w:pPr>
        <w:bidi w:val="0"/>
        <w:spacing w:before="240" w:after="120" w:line="360" w:lineRule="auto"/>
        <w:rPr>
          <w:rFonts w:hint="eastAsia" w:ascii="Times New Roman" w:hAnsi="Times New Roman" w:eastAsia="黑体"/>
          <w:b/>
          <w:sz w:val="24"/>
          <w:lang w:val="en-US" w:eastAsia="zh-CN"/>
        </w:rPr>
      </w:pPr>
    </w:p>
    <w:p>
      <w:pPr>
        <w:bidi w:val="0"/>
        <w:spacing w:before="240" w:after="120" w:line="360" w:lineRule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三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、检查预约平台通用功能要求</w:t>
      </w:r>
    </w:p>
    <w:tbl>
      <w:tblPr>
        <w:tblStyle w:val="7"/>
        <w:tblW w:w="10786" w:type="dxa"/>
        <w:jc w:val="center"/>
        <w:tblInd w:w="-23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3"/>
        <w:gridCol w:w="100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3" w:hRule="atLeast"/>
          <w:tblHeader/>
          <w:jc w:val="center"/>
        </w:trPr>
        <w:tc>
          <w:tcPr>
            <w:tcW w:w="703" w:type="dxa"/>
            <w:shd w:val="clear" w:color="auto" w:fill="D9D9D9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黑体"/>
                <w:b/>
                <w:sz w:val="21"/>
                <w:lang w:val="en-US" w:eastAsia="zh-CN"/>
              </w:rPr>
              <w:t>序号</w:t>
            </w:r>
          </w:p>
        </w:tc>
        <w:tc>
          <w:tcPr>
            <w:tcW w:w="10083" w:type="dxa"/>
            <w:shd w:val="clear" w:color="auto" w:fill="D9D9D9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黑体"/>
                <w:b/>
                <w:sz w:val="21"/>
                <w:lang w:val="en-US" w:eastAsia="zh-CN"/>
              </w:rPr>
              <w:t>技术参数与性能指标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  <w:jc w:val="center"/>
        </w:trPr>
        <w:tc>
          <w:tcPr>
            <w:tcW w:w="70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1</w:t>
            </w:r>
          </w:p>
        </w:tc>
        <w:tc>
          <w:tcPr>
            <w:tcW w:w="10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预约规则引擎：提供系统所有的接口服务、数据交换服务、规则的输入、运算及输出服务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"https://fjzl.com.cn/ywgk/ggzypz/202509/t20250919_19328.htm"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8" w:hRule="atLeast"/>
          <w:jc w:val="center"/>
        </w:trPr>
        <w:tc>
          <w:tcPr>
            <w:tcW w:w="70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2</w:t>
            </w:r>
          </w:p>
        </w:tc>
        <w:tc>
          <w:tcPr>
            <w:tcW w:w="10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规则运算参数：接收性别、年龄、身高、体重等患者基本信息参数以及来源、优先级别、项目类别等检查信息参数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"https://fjzl.com.cn/ywgk/ggzypz/202509/t20250919_19328.htm"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4" w:hRule="atLeast"/>
          <w:jc w:val="center"/>
        </w:trPr>
        <w:tc>
          <w:tcPr>
            <w:tcW w:w="70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3</w:t>
            </w:r>
          </w:p>
        </w:tc>
        <w:tc>
          <w:tcPr>
            <w:tcW w:w="10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▲检查项目互斥：支持检查项目与检查项目之间的互斥设置，避免将多个不能同时进行的项目预约在同一时间段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"http://gpx.ccgp-sichuan.gov.cn/gpx-bid-file/ZF_JGBM_000008/zone/2024/12/15/project/gpx-template/8a69c154947ff3740194813b89e81967.pdf?accessCode=cddd75ff8596c9f2ceffaf332ff322b8" \l "2#1"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  <w:jc w:val="center"/>
        </w:trPr>
        <w:tc>
          <w:tcPr>
            <w:tcW w:w="70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4</w:t>
            </w:r>
          </w:p>
        </w:tc>
        <w:tc>
          <w:tcPr>
            <w:tcW w:w="10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检查设备互斥：支持检查设备与检查设备之间的互斥设置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"http://gpx.ccgp-sichuan.gov.cn/gpx-bid-file/ZF_JGBM_000008/zone/2024/12/15/project/gpx-template/8a69c154947ff3740194813b89e81967.pdf?accessCode=cddd75ff8596c9f2ceffaf332ff322b8" \l "2#1"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  <w:jc w:val="center"/>
        </w:trPr>
        <w:tc>
          <w:tcPr>
            <w:tcW w:w="70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5</w:t>
            </w:r>
          </w:p>
        </w:tc>
        <w:tc>
          <w:tcPr>
            <w:tcW w:w="10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检查优先级设置：支持检查项目与检查类型之间的优先级设置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"http://gpx.ccgp-sichuan.gov.cn/gpx-bid-file/ZF_JGBM_000008/zone/2024/12/15/project/gpx-template/8a69c154947ff3740194813b89e81967.pdf?accessCode=cddd75ff8596c9f2ceffaf332ff322b8" \l "2#1"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8" w:hRule="atLeast"/>
          <w:jc w:val="center"/>
        </w:trPr>
        <w:tc>
          <w:tcPr>
            <w:tcW w:w="70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6</w:t>
            </w:r>
          </w:p>
        </w:tc>
        <w:tc>
          <w:tcPr>
            <w:tcW w:w="10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分时段预约：支持分时段预约，患者按照时间段到检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"http://gpx.ccgp-sichuan.gov.cn/gpx-bid-file/ZF_JGBM_000008/zone/2024/12/15/project/gpx-template/8a69c154947ff3740194813b89e81967.pdf?accessCode=cddd75ff8596c9f2ceffaf332ff322b8" \l "2#1"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1" w:hRule="atLeast"/>
          <w:jc w:val="center"/>
        </w:trPr>
        <w:tc>
          <w:tcPr>
            <w:tcW w:w="70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7</w:t>
            </w:r>
          </w:p>
        </w:tc>
        <w:tc>
          <w:tcPr>
            <w:tcW w:w="10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▲一键自动预约：支持一键预约所有检查项目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"https://fjzl.com.cn/ywgk/ggzypz/202509/t20250919_19328.htm"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70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8</w:t>
            </w:r>
          </w:p>
        </w:tc>
        <w:tc>
          <w:tcPr>
            <w:tcW w:w="10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批量操作：支持批量预约、批量改约、批量取消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"http://gpx.ccgp-sichuan.gov.cn/gpx-bid-file/ZF_JGBM_000008/zone/2024/12/15/project/gpx-template/8a69c154947ff3740194813b89e81967.pdf?accessCode=cddd75ff8596c9f2ceffaf332ff322b8" \l "2#1"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0" w:hRule="atLeast"/>
          <w:jc w:val="center"/>
        </w:trPr>
        <w:tc>
          <w:tcPr>
            <w:tcW w:w="70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9</w:t>
            </w:r>
          </w:p>
        </w:tc>
        <w:tc>
          <w:tcPr>
            <w:tcW w:w="10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号源管理：支持门诊、住院和体检的医技预约号源管理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"http://ggzyjy.yantai.gov.cn:9095/TPFrame/ytdownAttach4WebAction.action?cmd=download&amp;Token=p-qZPLgGcjz1aqDREqY1hnoF0z0TgHJLQF3h5-3kukVMUu**BF11a4uQyZsmm-Bj&amp;AttachGuid=e798b8b5-34ce-4a29-892c-4aece18193dc" \l "8#2"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9" w:hRule="atLeast"/>
          <w:jc w:val="center"/>
        </w:trPr>
        <w:tc>
          <w:tcPr>
            <w:tcW w:w="70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10</w:t>
            </w:r>
          </w:p>
        </w:tc>
        <w:tc>
          <w:tcPr>
            <w:tcW w:w="10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号源权限控制：支持不同医技科室号源管理的权限控制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"http://ggzyjy.yantai.gov.cn:9095/TPFrame/ytdownAttach4WebAction.action?cmd=download&amp;Token=p-qZPLgGcjz1aqDREqY1hnoF0z0TgHJLQF3h5-3kukVMUu**BF11a4uQyZsmm-Bj&amp;AttachGuid=e798b8b5-34ce-4a29-892c-4aece18193dc" \l "8#2"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  <w:jc w:val="center"/>
        </w:trPr>
        <w:tc>
          <w:tcPr>
            <w:tcW w:w="70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11</w:t>
            </w:r>
          </w:p>
        </w:tc>
        <w:tc>
          <w:tcPr>
            <w:tcW w:w="10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预约时段设置：支持不同医技科室或检查类型或设备设置不同预约时段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"http://ggzyjy.yantai.gov.cn:9095/TPFrame/ytdownAttach4WebAction.action?cmd=download&amp;Token=p-qZPLgGcjz1aqDREqY1hnoF0z0TgHJLQF3h5-3kukVMUu**BF11a4uQyZsmm-Bj&amp;AttachGuid=e798b8b5-34ce-4a29-892c-4aece18193dc" \l "8#2"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9" w:hRule="atLeast"/>
          <w:jc w:val="center"/>
        </w:trPr>
        <w:tc>
          <w:tcPr>
            <w:tcW w:w="70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12</w:t>
            </w:r>
          </w:p>
        </w:tc>
        <w:tc>
          <w:tcPr>
            <w:tcW w:w="10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号源状态标识：支持对号源状态用不同颜色进行区分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"http://ggzyjy.yantai.gov.cn:9095/TPFrame/ytdownAttach4WebAction.action?cmd=download&amp;Token=p-qZPLgGcjz1aqDREqY1hnoF0z0TgHJLQF3h5-3kukVMUu**BF11a4uQyZsmm-Bj&amp;AttachGuid=e798b8b5-34ce-4a29-892c-4aece18193dc" \l "8#2"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70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13</w:t>
            </w:r>
          </w:p>
        </w:tc>
        <w:tc>
          <w:tcPr>
            <w:tcW w:w="10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爽约管理：支持多次爽约患者自动加入黑名单，无法预约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"http://gpx.ccgp-sichuan.gov.cn/gpx-bid-file/ZF_JGBM_000008/zone/2024/12/15/project/gpx-template/8a69c154947ff3740194813b89e81967.pdf?accessCode=cddd75ff8596c9f2ceffaf332ff322b8" \l "2#1"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2" w:hRule="atLeast"/>
          <w:jc w:val="center"/>
        </w:trPr>
        <w:tc>
          <w:tcPr>
            <w:tcW w:w="70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14</w:t>
            </w:r>
          </w:p>
        </w:tc>
        <w:tc>
          <w:tcPr>
            <w:tcW w:w="10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▲设备故障处理：支持设备故障时一键释放号源、改约、顺延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"http://ggzyjy.yantai.gov.cn:9095/TPFrame/ytdownAttach4WebAction.action?cmd=download&amp;Token=p-qZPLgGcjz1aqDREqY1hnoF0z0TgHJLQF3h5-3kukVMUu**BF11a4uQyZsmm-Bj&amp;AttachGuid=e798b8b5-34ce-4a29-892c-4aece18193dc" \l "8#2"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3" w:hRule="atLeast"/>
          <w:jc w:val="center"/>
        </w:trPr>
        <w:tc>
          <w:tcPr>
            <w:tcW w:w="70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15</w:t>
            </w:r>
          </w:p>
        </w:tc>
        <w:tc>
          <w:tcPr>
            <w:tcW w:w="10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排班管理：支持工作日模板、节假日模板、周模板等多种排班模板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"http://gpx.ccgp-sichuan.gov.cn/gpx-bid-file/ZF_JGBM_000008/zone/2024/12/15/project/gpx-template/8a69c154947ff3740194813b89e81967.pdf?accessCode=cddd75ff8596c9f2ceffaf332ff322b8" \l "2#1"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</w:tbl>
    <w:p>
      <w:pPr>
        <w:bidi w:val="0"/>
        <w:spacing w:line="360" w:lineRule="auto"/>
        <w:rPr>
          <w:rFonts w:hint="default"/>
        </w:rPr>
      </w:pPr>
    </w:p>
    <w:p>
      <w:pPr>
        <w:bidi w:val="0"/>
        <w:spacing w:before="240" w:after="120" w:line="360" w:lineRule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、项目实施及服务要求</w:t>
      </w:r>
    </w:p>
    <w:tbl>
      <w:tblPr>
        <w:tblStyle w:val="7"/>
        <w:tblW w:w="10820" w:type="dxa"/>
        <w:jc w:val="center"/>
        <w:tblInd w:w="-25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8"/>
        <w:gridCol w:w="101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tblHeader/>
          <w:jc w:val="center"/>
        </w:trPr>
        <w:tc>
          <w:tcPr>
            <w:tcW w:w="668" w:type="dxa"/>
            <w:shd w:val="clear" w:color="auto" w:fill="D9D9D9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黑体"/>
                <w:b/>
                <w:sz w:val="21"/>
                <w:lang w:val="en-US" w:eastAsia="zh-CN"/>
              </w:rPr>
              <w:t>序号</w:t>
            </w:r>
          </w:p>
        </w:tc>
        <w:tc>
          <w:tcPr>
            <w:tcW w:w="10152" w:type="dxa"/>
            <w:shd w:val="clear" w:color="auto" w:fill="D9D9D9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黑体"/>
                <w:b/>
                <w:sz w:val="21"/>
                <w:lang w:val="en-US" w:eastAsia="zh-CN"/>
              </w:rPr>
              <w:t>技术参数与性能指标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6" w:hRule="atLeast"/>
          <w:jc w:val="center"/>
        </w:trPr>
        <w:tc>
          <w:tcPr>
            <w:tcW w:w="66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1</w:t>
            </w:r>
          </w:p>
        </w:tc>
        <w:tc>
          <w:tcPr>
            <w:tcW w:w="1015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★项目工期：合同签订后</w:t>
            </w:r>
            <w:r>
              <w:rPr>
                <w:rFonts w:hint="eastAsia" w:ascii="Times New Roman" w:hAnsi="Times New Roman" w:eastAsia="宋体"/>
                <w:sz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个工作日内完成系统开发、部署及上线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  <w:jc w:val="center"/>
        </w:trPr>
        <w:tc>
          <w:tcPr>
            <w:tcW w:w="66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2</w:t>
            </w:r>
          </w:p>
        </w:tc>
        <w:tc>
          <w:tcPr>
            <w:tcW w:w="1015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实施方案：</w:t>
            </w:r>
            <w:bookmarkStart w:id="0" w:name="_GoBack"/>
            <w:bookmarkEnd w:id="0"/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提供详细的项目实施方案，包括需求分析、系统设计、开发测试、部署上线等各阶段计划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2" w:hRule="atLeast"/>
          <w:jc w:val="center"/>
        </w:trPr>
        <w:tc>
          <w:tcPr>
            <w:tcW w:w="66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3</w:t>
            </w:r>
          </w:p>
        </w:tc>
        <w:tc>
          <w:tcPr>
            <w:tcW w:w="1015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培训服务：提供系统操作培训，确保医院相关人员能够熟练使用系统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5" w:hRule="atLeast"/>
          <w:jc w:val="center"/>
        </w:trPr>
        <w:tc>
          <w:tcPr>
            <w:tcW w:w="66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4</w:t>
            </w:r>
          </w:p>
        </w:tc>
        <w:tc>
          <w:tcPr>
            <w:tcW w:w="1015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保修服务：提供至少1年免费质保期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2" w:hRule="atLeast"/>
          <w:jc w:val="center"/>
        </w:trPr>
        <w:tc>
          <w:tcPr>
            <w:tcW w:w="66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eastAsia" w:ascii="Times New Roman" w:hAnsi="Times New Roman" w:eastAsia="宋体"/>
                <w:sz w:val="21"/>
                <w:lang w:val="en-US" w:eastAsia="zh-CN"/>
              </w:rPr>
              <w:t>5</w:t>
            </w:r>
          </w:p>
        </w:tc>
        <w:tc>
          <w:tcPr>
            <w:tcW w:w="1015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技术支持：提供7×24小时免费电话技术支持，电话支持无法解决的问题须4小时内安排工程师到现场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"http://ggzyjy.yantai.gov.cn:9095/TPFrame/ytdownAttach4WebAction.action?cmd=download&amp;Token=p-qZPLgGcjz1aqDREqY1hnoF0z0TgHJLQF3h5-3kukVMUu**BF11a4uQyZsmm-Bj&amp;AttachGuid=e798b8b5-34ce-4a29-892c-4aece18193dc" \l "8#2"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9" w:hRule="atLeast"/>
          <w:jc w:val="center"/>
        </w:trPr>
        <w:tc>
          <w:tcPr>
            <w:tcW w:w="66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/>
              </w:rPr>
            </w:pPr>
            <w:r>
              <w:rPr>
                <w:rFonts w:hint="eastAsia" w:ascii="Times New Roman" w:hAnsi="Times New Roman" w:eastAsia="宋体"/>
                <w:sz w:val="21"/>
                <w:lang w:val="en-US" w:eastAsia="zh-CN"/>
              </w:rPr>
              <w:t>6</w:t>
            </w:r>
          </w:p>
        </w:tc>
        <w:tc>
          <w:tcPr>
            <w:tcW w:w="1015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★系统稳定性：建设过程中不得影响医院业务的正常开展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instrText xml:space="preserve"> HYPERLINK "http://gpx.ccgp-sichuan.gov.cn/gpx-bid-file/ZF_JGBM_000008/zone/2024/12/15/project/gpx-template/8a69c154947ff3740194813b89e81967.pdf?accessCode=cddd75ff8596c9f2ceffaf332ff322b8" \l "2#1" \t "https://chat.deepseek.com/a/chat/s/_blank" </w:instrTex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66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before="40" w:after="40" w:line="312" w:lineRule="auto"/>
              <w:jc w:val="center"/>
              <w:rPr>
                <w:rFonts w:hint="default" w:ascii="Times New Roman" w:hAnsi="Times New Roman" w:eastAsia="宋体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lang w:val="en-US" w:eastAsia="zh-CN"/>
              </w:rPr>
              <w:t>7</w:t>
            </w:r>
          </w:p>
        </w:tc>
        <w:tc>
          <w:tcPr>
            <w:tcW w:w="1015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tabs>
                <w:tab w:val="left" w:pos="515"/>
              </w:tabs>
              <w:bidi w:val="0"/>
              <w:spacing w:before="40" w:after="40" w:line="312" w:lineRule="auto"/>
              <w:jc w:val="left"/>
              <w:rPr>
                <w:rFonts w:hint="default" w:ascii="Times New Roman" w:hAnsi="Times New Roman" w:eastAsia="宋体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★费用要求：</w:t>
            </w:r>
            <w:r>
              <w:rPr>
                <w:rFonts w:hint="eastAsia" w:ascii="Times New Roman" w:hAnsi="Times New Roman" w:eastAsia="宋体"/>
                <w:sz w:val="21"/>
                <w:lang w:val="en-US" w:eastAsia="zh-CN"/>
              </w:rPr>
              <w:t>对接过程如产生费用需由中标商自行承担</w:t>
            </w:r>
            <w:r>
              <w:rPr>
                <w:rFonts w:hint="default" w:ascii="Times New Roman" w:hAnsi="Times New Roman" w:eastAsia="宋体"/>
                <w:sz w:val="21"/>
                <w:lang w:val="en-US" w:eastAsia="zh-CN"/>
              </w:rPr>
              <w:t>。</w:t>
            </w:r>
          </w:p>
        </w:tc>
      </w:tr>
    </w:tbl>
    <w:p>
      <w:pPr>
        <w:bidi w:val="0"/>
        <w:spacing w:line="360" w:lineRule="auto"/>
        <w:rPr>
          <w:rFonts w:hint="default"/>
        </w:rPr>
      </w:pPr>
    </w:p>
    <w:p>
      <w:pPr>
        <w:bidi w:val="0"/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4D0180"/>
    <w:rsid w:val="0162050E"/>
    <w:rsid w:val="0EA04507"/>
    <w:rsid w:val="0EEB1D0A"/>
    <w:rsid w:val="10E3540A"/>
    <w:rsid w:val="134D0180"/>
    <w:rsid w:val="149961F3"/>
    <w:rsid w:val="1C357D99"/>
    <w:rsid w:val="24F13002"/>
    <w:rsid w:val="2B04053E"/>
    <w:rsid w:val="3B470289"/>
    <w:rsid w:val="44A27E03"/>
    <w:rsid w:val="44E23961"/>
    <w:rsid w:val="49BC3B38"/>
    <w:rsid w:val="6B201DE4"/>
    <w:rsid w:val="6CA7144F"/>
    <w:rsid w:val="724C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contractReview xmlns="http://schemas.wps.cn/vas-ai-hub/contract-review">
  <reviewItems>
    <reviewItem>
      <errorID>bff6a09d-b4fc-4785-a283-f3d1d02eeb16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2FB09EC9</paraID>
      <start>80</start>
      <end>81</end>
      <status>modified</status>
      <modifiedWord>－</modifiedWord>
      <trackRevisions>false</trackRevisions>
    </reviewItem>
    <reviewItem>
      <errorID>84adf464-ddf7-4904-9cd7-ba8f16435569</errorID>
      <errorWord>》</errorWord>
      <group>L1_Word</group>
      <groupName>字词问题</groupName>
      <ability>L2_Typo</ability>
      <abilityName>字词错误</abilityName>
      <candidateList>
        <item>》等</item>
      </candidateList>
      <explain/>
      <paraID>2FB09EC9</paraID>
      <start>99</start>
      <end>101</end>
      <status>modified</status>
      <modifiedWord>》等</modifiedWord>
      <trackRevisions>false</trackRevisions>
    </reviewItem>
    <reviewItem>
      <errorID>8aed5c84-2b66-426f-b109-d2e678f5f0c2</errorID>
      <errorWord>须</errorWord>
      <group>L1_Word</group>
      <groupName>字词问题</groupName>
      <ability>L2_Typo</ability>
      <abilityName>字词错误</abilityName>
      <candidateList>
        <item>需</item>
      </candidateList>
      <explain/>
      <paraID> 71CDBB2</paraID>
      <start>17</start>
      <end>18</end>
      <status>modified</status>
      <modifiedWord>需</modifiedWord>
      <trackRevisions>false</trackRevisions>
    </reviewItem>
    <reviewItem>
      <errorID>fc7dc0e4-9270-4a0d-9b93-19c4f3b486c7</errorID>
      <errorWord>"</errorWord>
      <group>L1_Format</group>
      <groupName>格式问题</groupName>
      <ability>L2_HalfPunc_CN</ability>
      <abilityName>全半角检查</abilityName>
      <candidateList>
        <item>“</item>
      </candidateList>
      <explain>文本全半角错误。</explain>
      <paraID>465AD42C</paraID>
      <start>30</start>
      <end>31</end>
      <status>modified</status>
      <modifiedWord>“</modifiedWord>
      <trackRevisions>false</trackRevisions>
    </reviewItem>
    <reviewItem>
      <errorID>d8b2b4a4-b6c6-4601-bdd5-c71528a1098c</errorID>
      <errorWord>"</errorWord>
      <group>L1_Format</group>
      <groupName>格式问题</groupName>
      <ability>L2_HalfPunc_CN</ability>
      <abilityName>全半角检查</abilityName>
      <candidateList>
        <item>”</item>
      </candidateList>
      <explain>文本全半角错误。</explain>
      <paraID>465AD42C</paraID>
      <start>32</start>
      <end>33</end>
      <status>modified</status>
      <modifiedWord>”</modifiedWord>
      <trackRevisions>false</trackRevisions>
    </reviewItem>
    <reviewItem>
      <errorID>9d328c21-b42f-463b-a68a-786355730573</errorID>
      <errorWord>"</errorWord>
      <group>L1_Format</group>
      <groupName>格式问题</groupName>
      <ability>L2_HalfPunc_CN</ability>
      <abilityName>全半角检查</abilityName>
      <candidateList>
        <item>“</item>
      </candidateList>
      <explain>文本全半角错误。</explain>
      <paraID>465AD42C</paraID>
      <start>56</start>
      <end>57</end>
      <status>modified</status>
      <modifiedWord>“</modifiedWord>
      <trackRevisions>false</trackRevisions>
    </reviewItem>
    <reviewItem>
      <errorID>ec1ebab2-14cc-4fe4-bc5a-b6bbbb2baac7</errorID>
      <errorWord>"</errorWord>
      <group>L1_Format</group>
      <groupName>格式问题</groupName>
      <ability>L2_HalfPunc_CN</ability>
      <abilityName>全半角检查</abilityName>
      <candidateList>
        <item>”</item>
      </candidateList>
      <explain>文本全半角错误。</explain>
      <paraID>465AD42C</paraID>
      <start>58</start>
      <end>59</end>
      <status>modified</status>
      <modifiedWord>”</modifiedWord>
      <trackRevisions>false</trackRevisions>
    </reviewItem>
    <reviewItem>
      <errorID>5a0f8bb4-d443-472d-9368-8a1558456ad7</errorID>
      <errorWord>"</errorWord>
      <group>L1_Format</group>
      <groupName>格式问题</groupName>
      <ability>L2_HalfPunc_CN</ability>
      <abilityName>全半角检查</abilityName>
      <candidateList>
        <item>“</item>
      </candidateList>
      <explain>文本全半角错误。</explain>
      <paraID>2B67F897</paraID>
      <start>8</start>
      <end>9</end>
      <status>modified</status>
      <modifiedWord>“</modifiedWord>
      <trackRevisions>false</trackRevisions>
    </reviewItem>
    <reviewItem>
      <errorID>5c9840ca-5b35-4c41-aa44-f63f9ad92017</errorID>
      <errorWord>"</errorWord>
      <group>L1_Format</group>
      <groupName>格式问题</groupName>
      <ability>L2_HalfPunc_CN</ability>
      <abilityName>全半角检查</abilityName>
      <candidateList>
        <item>”</item>
      </candidateList>
      <explain>文本全半角错误。</explain>
      <paraID>2B67F897</paraID>
      <start>10</start>
      <end>11</end>
      <status>modified</status>
      <modifiedWord>”</modifiedWord>
      <trackRevisions>false</trackRevisions>
    </reviewItem>
    <reviewItem>
      <errorID>c7af0afc-220e-4509-9c8a-6feeb4184961</errorID>
      <errorWord>"</errorWord>
      <group>L1_Format</group>
      <groupName>格式问题</groupName>
      <ability>L2_HalfPunc_CN</ability>
      <abilityName>全半角检查</abilityName>
      <candidateList>
        <item>“</item>
      </candidateList>
      <explain>文本全半角错误。</explain>
      <paraID>59D51698</paraID>
      <start>9</start>
      <end>10</end>
      <status>modified</status>
      <modifiedWord>“</modifiedWord>
      <trackRevisions>false</trackRevisions>
    </reviewItem>
    <reviewItem>
      <errorID>93e50d23-b6be-42b1-8729-3d1648ff0df0</errorID>
      <errorWord>"</errorWord>
      <group>L1_Format</group>
      <groupName>格式问题</groupName>
      <ability>L2_HalfPunc_CN</ability>
      <abilityName>全半角检查</abilityName>
      <candidateList>
        <item>”</item>
      </candidateList>
      <explain>文本全半角错误。</explain>
      <paraID>59D51698</paraID>
      <start>11</start>
      <end>12</end>
      <status>modified</status>
      <modifiedWord>”</modifiedWord>
      <trackRevisions>false</trackRevisions>
    </reviewItem>
    <reviewItem>
      <errorID>fd6fcf55-25db-41a8-bd15-9313008fe5cb</errorID>
      <errorWord>"</errorWord>
      <group>L1_Format</group>
      <groupName>格式问题</groupName>
      <ability>L2_HalfPunc_CN</ability>
      <abilityName>全半角检查</abilityName>
      <candidateList>
        <item>“</item>
      </candidateList>
      <explain>文本全半角错误。</explain>
      <paraID>59D51698</paraID>
      <start>22</start>
      <end>23</end>
      <status>modified</status>
      <modifiedWord>“</modifiedWord>
      <trackRevisions>false</trackRevisions>
    </reviewItem>
    <reviewItem>
      <errorID>6dac4b6c-972a-4916-a235-ef9f5eddd29c</errorID>
      <errorWord>"</errorWord>
      <group>L1_Format</group>
      <groupName>格式问题</groupName>
      <ability>L2_HalfPunc_CN</ability>
      <abilityName>全半角检查</abilityName>
      <candidateList>
        <item>”</item>
      </candidateList>
      <explain>文本全半角错误。</explain>
      <paraID>59D51698</paraID>
      <start>24</start>
      <end>25</end>
      <status>modified</status>
      <modifiedWord>”</modifiedWord>
      <trackRevisions>false</trackRevisions>
    </reviewItem>
    <reviewItem>
      <errorID>298169e2-2017-4d9c-880a-1a5d57e8289c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12435CF4</paraID>
      <start>11</start>
      <end>13</end>
      <status>modified</status>
      <modifiedWord>，具</modifiedWord>
      <trackRevisions>false</trackRevisions>
    </reviewItem>
    <reviewItem>
      <errorID>df5b9b55-0812-4440-bf52-09ff2348878c</errorID>
      <errorWord>"</errorWord>
      <group>L1_Format</group>
      <groupName>格式问题</groupName>
      <ability>L2_HalfPunc_CN</ability>
      <abilityName>全半角检查</abilityName>
      <candidateList>
        <item>“</item>
      </candidateList>
      <explain>文本全半角错误。</explain>
      <paraID>7106106E</paraID>
      <start>2</start>
      <end>3</end>
      <status>modified</status>
      <modifiedWord>“</modifiedWord>
      <trackRevisions>false</trackRevisions>
    </reviewItem>
    <reviewItem>
      <errorID>7ea9d657-4489-4db1-b361-ace28106df2f</errorID>
      <errorWord>"</errorWord>
      <group>L1_Format</group>
      <groupName>格式问题</groupName>
      <ability>L2_HalfPunc_CN</ability>
      <abilityName>全半角检查</abilityName>
      <candidateList>
        <item>”</item>
      </candidateList>
      <explain>文本全半角错误。</explain>
      <paraID>7106106E</paraID>
      <start>4</start>
      <end>5</end>
      <status>modified</status>
      <modifiedWord>”</modifiedWord>
      <trackRevisions>false</trackRevisions>
    </reviewItem>
    <reviewItem>
      <errorID>1e9dd7b8-0a75-448f-89b1-e6a0cfd5fa09</errorID>
      <errorWord>"</errorWord>
      <group>L1_Format</group>
      <groupName>格式问题</groupName>
      <ability>L2_HalfPunc_CN</ability>
      <abilityName>全半角检查</abilityName>
      <candidateList>
        <item>“</item>
      </candidateList>
      <explain>文本全半角错误。</explain>
      <paraID>4EA1EDC8</paraID>
      <start>2</start>
      <end>3</end>
      <status>modified</status>
      <modifiedWord>“</modifiedWord>
      <trackRevisions>false</trackRevisions>
    </reviewItem>
    <reviewItem>
      <errorID>61ce3fe8-4099-45c8-b0ca-2b30cf6ab155</errorID>
      <errorWord>"</errorWord>
      <group>L1_Format</group>
      <groupName>格式问题</groupName>
      <ability>L2_HalfPunc_CN</ability>
      <abilityName>全半角检查</abilityName>
      <candidateList>
        <item>”</item>
      </candidateList>
      <explain>文本全半角错误。</explain>
      <paraID>4EA1EDC8</paraID>
      <start>4</start>
      <end>5</end>
      <status>modified</status>
      <modifiedWord>”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75afc2-4287-40a1-aefe-41778ca7bc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1516</Words>
  <Characters>1568</Characters>
  <Lines>0</Lines>
  <Paragraphs>0</Paragraphs>
  <TotalTime>82</TotalTime>
  <ScaleCrop>false</ScaleCrop>
  <LinksUpToDate>false</LinksUpToDate>
  <CharactersWithSpaces>1571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2026-08-21T00:44:00Z</dcterms:created>
  <dc:creator>云帆医疗科技</dc:creator>
  <cp:lastModifiedBy>Administrator</cp:lastModifiedBy>
  <cp:lastPrinted>2026-08-27T03:48:00Z</cp:lastPrinted>
  <dcterms:modified xsi:type="dcterms:W3CDTF">2026-09-30T07:34:55Z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CA9C614743594D9B9132B756CE4DFD2A_13</vt:lpwstr>
  </property>
  <property fmtid="{D5CDD505-2E9C-101B-9397-08002B2CF9AE}" pid="4" name="KSOTemplateDocerSaveRecord">
    <vt:lpwstr>eyJoZGlkIjoiY2E5ODE3ZTNhOWU5MzM2NjVkODk0OWI2MmQwMWY0NTAiLCJ1c2VySWQiOiIxNzAwMzg4Mjc3In0=</vt:lpwstr>
  </property>
</Properties>
</file>