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D7" w:rsidRDefault="00DB3423">
      <w:pPr>
        <w:pStyle w:val="a3"/>
        <w:spacing w:before="274" w:line="225" w:lineRule="auto"/>
        <w:ind w:left="1954"/>
        <w:outlineLvl w:val="0"/>
        <w:rPr>
          <w:sz w:val="35"/>
          <w:szCs w:val="35"/>
          <w:lang w:eastAsia="zh-CN"/>
        </w:rPr>
      </w:pPr>
      <w:bookmarkStart w:id="0" w:name="_GoBack"/>
      <w:bookmarkEnd w:id="0"/>
      <w:r>
        <w:rPr>
          <w:b/>
          <w:bCs/>
          <w:spacing w:val="1"/>
          <w:sz w:val="35"/>
          <w:szCs w:val="35"/>
          <w:lang w:eastAsia="zh-CN"/>
        </w:rPr>
        <w:t>中频电治疗仪技术参数</w:t>
      </w:r>
    </w:p>
    <w:p w:rsidR="002101D7" w:rsidRDefault="002101D7">
      <w:pPr>
        <w:spacing w:line="256" w:lineRule="auto"/>
        <w:rPr>
          <w:lang w:eastAsia="zh-CN"/>
        </w:rPr>
      </w:pPr>
    </w:p>
    <w:p w:rsidR="002101D7" w:rsidRDefault="00DB3423">
      <w:pPr>
        <w:pStyle w:val="a3"/>
        <w:spacing w:before="78" w:line="219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lang w:eastAsia="zh-CN"/>
        </w:rPr>
        <w:t xml:space="preserve">1  </w:t>
      </w:r>
      <w:r>
        <w:rPr>
          <w:spacing w:val="-1"/>
          <w:lang w:eastAsia="zh-CN"/>
        </w:rPr>
        <w:t>主机表面应平整、光洁，色泽均匀，无</w:t>
      </w:r>
      <w:r>
        <w:rPr>
          <w:spacing w:val="-2"/>
          <w:lang w:eastAsia="zh-CN"/>
        </w:rPr>
        <w:t>明显划痕。</w:t>
      </w:r>
      <w:r>
        <w:rPr>
          <w:rFonts w:hint="eastAsia"/>
          <w:spacing w:val="-2"/>
          <w:lang w:eastAsia="zh-CN"/>
        </w:rPr>
        <w:t>触摸屏尺寸</w:t>
      </w:r>
      <w:r>
        <w:rPr>
          <w:rFonts w:hint="eastAsia"/>
          <w:spacing w:val="-2"/>
          <w:lang w:eastAsia="zh-CN"/>
        </w:rPr>
        <w:t>≧</w:t>
      </w:r>
      <w:r>
        <w:rPr>
          <w:rFonts w:hint="eastAsia"/>
          <w:spacing w:val="-2"/>
          <w:lang w:eastAsia="zh-CN"/>
        </w:rPr>
        <w:t>10</w:t>
      </w:r>
      <w:r>
        <w:rPr>
          <w:rFonts w:hint="eastAsia"/>
          <w:spacing w:val="-2"/>
          <w:lang w:eastAsia="zh-CN"/>
        </w:rPr>
        <w:t>寸。</w:t>
      </w:r>
    </w:p>
    <w:p w:rsidR="002101D7" w:rsidRDefault="00DB3423">
      <w:pPr>
        <w:pStyle w:val="a3"/>
        <w:spacing w:before="182" w:line="220" w:lineRule="auto"/>
        <w:ind w:left="1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lang w:eastAsia="zh-CN"/>
        </w:rPr>
        <w:t xml:space="preserve">2  </w:t>
      </w:r>
      <w:r>
        <w:rPr>
          <w:spacing w:val="-1"/>
          <w:lang w:eastAsia="zh-CN"/>
        </w:rPr>
        <w:t>按键应灵活可靠、操作方便。</w:t>
      </w:r>
    </w:p>
    <w:p w:rsidR="002101D7" w:rsidRDefault="00DB3423">
      <w:pPr>
        <w:pStyle w:val="a3"/>
        <w:spacing w:before="182" w:line="220" w:lineRule="auto"/>
        <w:ind w:left="5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lang w:eastAsia="zh-CN"/>
        </w:rPr>
        <w:t>3</w:t>
      </w:r>
      <w:r>
        <w:rPr>
          <w:spacing w:val="-2"/>
          <w:lang w:eastAsia="zh-CN"/>
        </w:rPr>
        <w:t>电极应平整光洁、修边整齐、导电部分颜色</w:t>
      </w:r>
      <w:r>
        <w:rPr>
          <w:spacing w:val="-3"/>
          <w:lang w:eastAsia="zh-CN"/>
        </w:rPr>
        <w:t>均匀。</w:t>
      </w:r>
    </w:p>
    <w:p w:rsidR="002101D7" w:rsidRDefault="00DB3423">
      <w:pPr>
        <w:pStyle w:val="a3"/>
        <w:spacing w:before="147" w:line="359" w:lineRule="exact"/>
      </w:pPr>
      <w:r>
        <w:rPr>
          <w:rFonts w:ascii="Times New Roman" w:eastAsia="Times New Roman" w:hAnsi="Times New Roman" w:cs="Times New Roman"/>
          <w:spacing w:val="-3"/>
          <w:position w:val="2"/>
        </w:rPr>
        <w:t xml:space="preserve">4 </w:t>
      </w:r>
      <w:r>
        <w:rPr>
          <w:spacing w:val="-2"/>
          <w:position w:val="2"/>
        </w:rPr>
        <w:t>治疗时间</w:t>
      </w:r>
      <w:r>
        <w:rPr>
          <w:rFonts w:ascii="Times New Roman" w:eastAsia="Times New Roman" w:hAnsi="Times New Roman" w:cs="Times New Roman"/>
          <w:spacing w:val="-2"/>
          <w:position w:val="2"/>
        </w:rPr>
        <w:t xml:space="preserve">:20min </w:t>
      </w:r>
      <w:r>
        <w:rPr>
          <w:spacing w:val="-2"/>
          <w:position w:val="2"/>
        </w:rPr>
        <w:t>或</w:t>
      </w:r>
      <w:r>
        <w:rPr>
          <w:rFonts w:ascii="Times New Roman" w:eastAsia="Times New Roman" w:hAnsi="Times New Roman" w:cs="Times New Roman"/>
          <w:spacing w:val="-2"/>
          <w:position w:val="2"/>
        </w:rPr>
        <w:t>30min</w:t>
      </w:r>
      <w:r>
        <w:rPr>
          <w:spacing w:val="-2"/>
          <w:position w:val="2"/>
        </w:rPr>
        <w:t>，允差</w:t>
      </w:r>
      <w:r>
        <w:rPr>
          <w:spacing w:val="-2"/>
          <w:position w:val="2"/>
        </w:rPr>
        <w:t>±</w:t>
      </w:r>
      <w:r>
        <w:rPr>
          <w:rFonts w:ascii="Times New Roman" w:eastAsia="Times New Roman" w:hAnsi="Times New Roman" w:cs="Times New Roman"/>
          <w:spacing w:val="-2"/>
          <w:position w:val="2"/>
        </w:rPr>
        <w:t>30</w:t>
      </w:r>
      <w:r>
        <w:rPr>
          <w:rFonts w:ascii="Times New Roman" w:eastAsia="Times New Roman" w:hAnsi="Times New Roman" w:cs="Times New Roman"/>
          <w:spacing w:val="-3"/>
          <w:position w:val="2"/>
        </w:rPr>
        <w:t>s</w:t>
      </w:r>
    </w:p>
    <w:p w:rsidR="002101D7" w:rsidRDefault="00DB3423">
      <w:pPr>
        <w:pStyle w:val="a3"/>
        <w:spacing w:before="109" w:line="359" w:lineRule="exact"/>
        <w:ind w:left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5"/>
          <w:position w:val="2"/>
        </w:rPr>
        <w:t>5</w:t>
      </w:r>
      <w:r>
        <w:rPr>
          <w:spacing w:val="-5"/>
          <w:position w:val="2"/>
        </w:rPr>
        <w:t>电极板尺寸：长：</w:t>
      </w:r>
      <w:r>
        <w:rPr>
          <w:rFonts w:ascii="Times New Roman" w:eastAsia="Times New Roman" w:hAnsi="Times New Roman" w:cs="Times New Roman"/>
          <w:spacing w:val="-5"/>
          <w:position w:val="2"/>
        </w:rPr>
        <w:t>105mm</w:t>
      </w:r>
      <w:r>
        <w:rPr>
          <w:spacing w:val="-5"/>
          <w:position w:val="2"/>
        </w:rPr>
        <w:t>，宽：</w:t>
      </w:r>
      <w:r>
        <w:rPr>
          <w:rFonts w:ascii="Times New Roman" w:eastAsia="Times New Roman" w:hAnsi="Times New Roman" w:cs="Times New Roman"/>
          <w:spacing w:val="-5"/>
          <w:position w:val="2"/>
        </w:rPr>
        <w:t>80mm</w:t>
      </w:r>
      <w:r>
        <w:rPr>
          <w:spacing w:val="-5"/>
          <w:position w:val="2"/>
        </w:rPr>
        <w:t>。</w:t>
      </w:r>
      <w:r>
        <w:rPr>
          <w:spacing w:val="-6"/>
          <w:position w:val="2"/>
        </w:rPr>
        <w:t>允差：</w:t>
      </w:r>
      <w:r>
        <w:rPr>
          <w:spacing w:val="-6"/>
          <w:position w:val="2"/>
        </w:rPr>
        <w:t>±</w:t>
      </w:r>
      <w:r>
        <w:rPr>
          <w:rFonts w:ascii="Times New Roman" w:eastAsia="Times New Roman" w:hAnsi="Times New Roman" w:cs="Times New Roman"/>
          <w:spacing w:val="-6"/>
          <w:position w:val="2"/>
        </w:rPr>
        <w:t>5%</w:t>
      </w:r>
    </w:p>
    <w:p w:rsidR="002101D7" w:rsidRDefault="00DB3423">
      <w:pPr>
        <w:pStyle w:val="a3"/>
        <w:spacing w:before="109" w:line="359" w:lineRule="exact"/>
        <w:ind w:left="6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spacing w:val="-5"/>
          <w:position w:val="2"/>
          <w:lang w:eastAsia="zh-CN"/>
        </w:rPr>
        <w:t>6</w:t>
      </w:r>
      <w:r>
        <w:rPr>
          <w:spacing w:val="-5"/>
          <w:position w:val="2"/>
          <w:lang w:eastAsia="zh-CN"/>
        </w:rPr>
        <w:t>电极线尺寸：长：</w:t>
      </w:r>
      <w:r>
        <w:rPr>
          <w:rFonts w:ascii="Times New Roman" w:eastAsia="Times New Roman" w:hAnsi="Times New Roman" w:cs="Times New Roman"/>
          <w:spacing w:val="-5"/>
          <w:position w:val="2"/>
          <w:lang w:eastAsia="zh-CN"/>
        </w:rPr>
        <w:t>1800mm</w:t>
      </w:r>
      <w:r>
        <w:rPr>
          <w:spacing w:val="-5"/>
          <w:position w:val="2"/>
          <w:lang w:eastAsia="zh-CN"/>
        </w:rPr>
        <w:t>。允差：</w:t>
      </w:r>
      <w:r>
        <w:rPr>
          <w:spacing w:val="-6"/>
          <w:position w:val="2"/>
          <w:lang w:eastAsia="zh-CN"/>
        </w:rPr>
        <w:t>±</w:t>
      </w:r>
      <w:r>
        <w:rPr>
          <w:rFonts w:ascii="Times New Roman" w:eastAsia="Times New Roman" w:hAnsi="Times New Roman" w:cs="Times New Roman"/>
          <w:spacing w:val="-6"/>
          <w:position w:val="2"/>
          <w:lang w:eastAsia="zh-CN"/>
        </w:rPr>
        <w:t>10%</w:t>
      </w:r>
    </w:p>
    <w:p w:rsidR="002101D7" w:rsidRDefault="00DB3423">
      <w:pPr>
        <w:pStyle w:val="a3"/>
        <w:spacing w:before="148" w:line="360" w:lineRule="exact"/>
        <w:ind w:left="10"/>
        <w:rPr>
          <w:lang w:eastAsia="zh-CN"/>
        </w:rPr>
      </w:pPr>
      <w:r>
        <w:rPr>
          <w:rFonts w:ascii="Times New Roman" w:hAnsi="Times New Roman" w:cs="Times New Roman" w:hint="eastAsia"/>
          <w:spacing w:val="-2"/>
          <w:position w:val="2"/>
          <w:lang w:eastAsia="zh-CN"/>
        </w:rPr>
        <w:t>7</w:t>
      </w:r>
      <w:r>
        <w:rPr>
          <w:spacing w:val="-2"/>
          <w:position w:val="2"/>
          <w:lang w:eastAsia="zh-CN"/>
        </w:rPr>
        <w:t>载波脉冲宽度：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0.05ms</w:t>
      </w:r>
      <w:r>
        <w:rPr>
          <w:spacing w:val="-2"/>
          <w:position w:val="2"/>
          <w:lang w:eastAsia="zh-CN"/>
        </w:rPr>
        <w:t>～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0.25ms</w:t>
      </w:r>
      <w:r>
        <w:rPr>
          <w:spacing w:val="-2"/>
          <w:position w:val="2"/>
          <w:lang w:eastAsia="zh-CN"/>
        </w:rPr>
        <w:t>，允差</w:t>
      </w:r>
      <w:r>
        <w:rPr>
          <w:spacing w:val="-2"/>
          <w:position w:val="2"/>
          <w:lang w:eastAsia="zh-CN"/>
        </w:rPr>
        <w:t>±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10%</w:t>
      </w:r>
      <w:r>
        <w:rPr>
          <w:spacing w:val="-2"/>
          <w:position w:val="2"/>
          <w:lang w:eastAsia="zh-CN"/>
        </w:rPr>
        <w:t>。</w:t>
      </w:r>
    </w:p>
    <w:p w:rsidR="002101D7" w:rsidRDefault="00DB3423">
      <w:pPr>
        <w:pStyle w:val="a3"/>
        <w:spacing w:before="143" w:line="219" w:lineRule="auto"/>
        <w:ind w:left="5"/>
        <w:rPr>
          <w:lang w:eastAsia="zh-CN"/>
        </w:rPr>
      </w:pPr>
      <w:r>
        <w:rPr>
          <w:rFonts w:ascii="Times New Roman" w:hAnsi="Times New Roman" w:cs="Times New Roman" w:hint="eastAsia"/>
          <w:spacing w:val="-2"/>
          <w:lang w:eastAsia="zh-CN"/>
        </w:rPr>
        <w:t>8</w:t>
      </w:r>
      <w:r>
        <w:rPr>
          <w:spacing w:val="-2"/>
          <w:lang w:eastAsia="zh-CN"/>
        </w:rPr>
        <w:t>输出幅度：在</w:t>
      </w:r>
      <w:r>
        <w:rPr>
          <w:rFonts w:ascii="Times New Roman" w:eastAsia="Times New Roman" w:hAnsi="Times New Roman" w:cs="Times New Roman"/>
          <w:spacing w:val="-2"/>
          <w:lang w:eastAsia="zh-CN"/>
        </w:rPr>
        <w:t>500</w:t>
      </w:r>
      <w:r>
        <w:rPr>
          <w:spacing w:val="-2"/>
        </w:rPr>
        <w:t>Ω</w:t>
      </w:r>
      <w:r>
        <w:rPr>
          <w:spacing w:val="-2"/>
          <w:lang w:eastAsia="zh-CN"/>
        </w:rPr>
        <w:t>的负载电阻下，输出幅度不大于</w:t>
      </w:r>
      <w:r>
        <w:rPr>
          <w:rFonts w:ascii="Times New Roman" w:eastAsia="Times New Roman" w:hAnsi="Times New Roman" w:cs="Times New Roman"/>
          <w:spacing w:val="-2"/>
          <w:lang w:eastAsia="zh-CN"/>
        </w:rPr>
        <w:t>50V</w:t>
      </w:r>
      <w:r>
        <w:rPr>
          <w:spacing w:val="-2"/>
          <w:lang w:eastAsia="zh-CN"/>
        </w:rPr>
        <w:t>，分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99 </w:t>
      </w:r>
      <w:r>
        <w:rPr>
          <w:spacing w:val="-2"/>
          <w:lang w:eastAsia="zh-CN"/>
        </w:rPr>
        <w:t>档可调。</w:t>
      </w:r>
    </w:p>
    <w:p w:rsidR="002101D7" w:rsidRDefault="00DB3423">
      <w:pPr>
        <w:pStyle w:val="a3"/>
        <w:spacing w:before="184" w:line="220" w:lineRule="auto"/>
        <w:ind w:left="24"/>
        <w:rPr>
          <w:lang w:eastAsia="zh-CN"/>
        </w:rPr>
      </w:pPr>
      <w:r>
        <w:rPr>
          <w:rFonts w:ascii="Times New Roman" w:hAnsi="Times New Roman" w:cs="Times New Roman" w:hint="eastAsia"/>
          <w:spacing w:val="-2"/>
          <w:lang w:eastAsia="zh-CN"/>
        </w:rPr>
        <w:t>9</w:t>
      </w:r>
      <w:r>
        <w:rPr>
          <w:spacing w:val="-2"/>
          <w:lang w:eastAsia="zh-CN"/>
        </w:rPr>
        <w:t>输出电流：在</w:t>
      </w:r>
      <w:r>
        <w:rPr>
          <w:rFonts w:ascii="Times New Roman" w:eastAsia="Times New Roman" w:hAnsi="Times New Roman" w:cs="Times New Roman"/>
          <w:spacing w:val="-2"/>
          <w:lang w:eastAsia="zh-CN"/>
        </w:rPr>
        <w:t>500</w:t>
      </w:r>
      <w:r>
        <w:rPr>
          <w:spacing w:val="-2"/>
        </w:rPr>
        <w:t>Ω</w:t>
      </w:r>
      <w:r>
        <w:rPr>
          <w:spacing w:val="-2"/>
          <w:lang w:eastAsia="zh-CN"/>
        </w:rPr>
        <w:t>的负载电阻下，输出电流不大于</w:t>
      </w:r>
      <w:r>
        <w:rPr>
          <w:rFonts w:ascii="Times New Roman" w:eastAsia="Times New Roman" w:hAnsi="Times New Roman" w:cs="Times New Roman"/>
          <w:spacing w:val="-2"/>
          <w:lang w:eastAsia="zh-CN"/>
        </w:rPr>
        <w:t>75mA</w:t>
      </w:r>
      <w:r>
        <w:rPr>
          <w:spacing w:val="-2"/>
          <w:lang w:eastAsia="zh-CN"/>
        </w:rPr>
        <w:t>。</w:t>
      </w:r>
    </w:p>
    <w:p w:rsidR="002101D7" w:rsidRDefault="00DB3423">
      <w:pPr>
        <w:pStyle w:val="a3"/>
        <w:spacing w:before="146" w:line="360" w:lineRule="exact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</w:t>
      </w:r>
      <w:r>
        <w:rPr>
          <w:rFonts w:ascii="Times New Roman" w:hAnsi="Times New Roman" w:cs="Times New Roman" w:hint="eastAsia"/>
          <w:spacing w:val="-2"/>
          <w:position w:val="2"/>
          <w:lang w:eastAsia="zh-CN"/>
        </w:rPr>
        <w:t>0</w:t>
      </w:r>
      <w:r>
        <w:rPr>
          <w:spacing w:val="-2"/>
          <w:position w:val="2"/>
          <w:lang w:eastAsia="zh-CN"/>
        </w:rPr>
        <w:t>输出电流稳定度：不同负载下的输出电流变化率应不大于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10%</w:t>
      </w:r>
      <w:r>
        <w:rPr>
          <w:spacing w:val="-2"/>
          <w:position w:val="2"/>
          <w:lang w:eastAsia="zh-CN"/>
        </w:rPr>
        <w:t>。</w:t>
      </w:r>
    </w:p>
    <w:p w:rsidR="002101D7" w:rsidRDefault="00DB3423">
      <w:pPr>
        <w:pStyle w:val="a3"/>
        <w:spacing w:before="144" w:line="220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lang w:eastAsia="zh-CN"/>
        </w:rPr>
        <w:t>1</w:t>
      </w:r>
      <w:r>
        <w:rPr>
          <w:rFonts w:ascii="Times New Roman" w:hAnsi="Times New Roman" w:cs="Times New Roman" w:hint="eastAsia"/>
          <w:spacing w:val="-2"/>
          <w:lang w:eastAsia="zh-CN"/>
        </w:rPr>
        <w:t>1</w:t>
      </w:r>
      <w:r>
        <w:rPr>
          <w:spacing w:val="-2"/>
          <w:lang w:eastAsia="zh-CN"/>
        </w:rPr>
        <w:t>治疗处方：治疗处方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69 </w:t>
      </w:r>
      <w:r>
        <w:rPr>
          <w:spacing w:val="-2"/>
          <w:lang w:eastAsia="zh-CN"/>
        </w:rPr>
        <w:t>个可选。</w:t>
      </w:r>
    </w:p>
    <w:p w:rsidR="002101D7" w:rsidRDefault="00DB3423">
      <w:pPr>
        <w:pStyle w:val="a3"/>
        <w:spacing w:before="146" w:line="345" w:lineRule="exact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position w:val="2"/>
          <w:lang w:eastAsia="zh-CN"/>
        </w:rPr>
        <w:t>1</w:t>
      </w:r>
      <w:r>
        <w:rPr>
          <w:rFonts w:ascii="Times New Roman" w:hAnsi="Times New Roman" w:cs="Times New Roman" w:hint="eastAsia"/>
          <w:spacing w:val="-1"/>
          <w:position w:val="2"/>
          <w:lang w:eastAsia="zh-CN"/>
        </w:rPr>
        <w:t>2</w:t>
      </w:r>
      <w:r>
        <w:rPr>
          <w:spacing w:val="-1"/>
          <w:position w:val="2"/>
          <w:lang w:eastAsia="zh-CN"/>
        </w:rPr>
        <w:t>载波频率：</w:t>
      </w:r>
      <w:r>
        <w:rPr>
          <w:rFonts w:ascii="Times New Roman" w:eastAsia="Times New Roman" w:hAnsi="Times New Roman" w:cs="Times New Roman"/>
          <w:spacing w:val="-1"/>
          <w:position w:val="2"/>
          <w:lang w:eastAsia="zh-CN"/>
        </w:rPr>
        <w:t>2kHz</w:t>
      </w:r>
      <w:r>
        <w:rPr>
          <w:spacing w:val="-1"/>
          <w:position w:val="2"/>
          <w:lang w:eastAsia="zh-CN"/>
        </w:rPr>
        <w:t>～</w:t>
      </w:r>
      <w:r>
        <w:rPr>
          <w:rFonts w:ascii="Times New Roman" w:eastAsia="Times New Roman" w:hAnsi="Times New Roman" w:cs="Times New Roman"/>
          <w:spacing w:val="-1"/>
          <w:position w:val="2"/>
          <w:lang w:eastAsia="zh-CN"/>
        </w:rPr>
        <w:t>10kHz,</w:t>
      </w:r>
      <w:r>
        <w:rPr>
          <w:spacing w:val="-1"/>
          <w:position w:val="2"/>
          <w:lang w:eastAsia="zh-CN"/>
        </w:rPr>
        <w:t>允差</w:t>
      </w:r>
      <w:r>
        <w:rPr>
          <w:spacing w:val="-1"/>
          <w:position w:val="2"/>
          <w:lang w:eastAsia="zh-CN"/>
        </w:rPr>
        <w:t>±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10%</w:t>
      </w:r>
      <w:r>
        <w:rPr>
          <w:spacing w:val="-2"/>
          <w:position w:val="2"/>
          <w:lang w:eastAsia="zh-CN"/>
        </w:rPr>
        <w:t>。</w:t>
      </w:r>
    </w:p>
    <w:p w:rsidR="002101D7" w:rsidRDefault="00DB3423">
      <w:pPr>
        <w:pStyle w:val="a3"/>
        <w:spacing w:before="158" w:line="221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3"/>
          <w:lang w:eastAsia="zh-CN"/>
        </w:rPr>
        <w:t>1</w:t>
      </w:r>
      <w:r>
        <w:rPr>
          <w:rFonts w:ascii="Times New Roman" w:hAnsi="Times New Roman" w:cs="Times New Roman" w:hint="eastAsia"/>
          <w:spacing w:val="-3"/>
          <w:lang w:eastAsia="zh-CN"/>
        </w:rPr>
        <w:t>3</w:t>
      </w:r>
      <w:r>
        <w:rPr>
          <w:spacing w:val="-3"/>
          <w:lang w:eastAsia="zh-CN"/>
        </w:rPr>
        <w:t>载波波形：方波。</w:t>
      </w:r>
    </w:p>
    <w:p w:rsidR="002101D7" w:rsidRDefault="00DB3423">
      <w:pPr>
        <w:pStyle w:val="a3"/>
        <w:spacing w:before="181" w:line="220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lang w:eastAsia="zh-CN"/>
        </w:rPr>
        <w:t>1</w:t>
      </w:r>
      <w:r>
        <w:rPr>
          <w:rFonts w:ascii="Times New Roman" w:hAnsi="Times New Roman" w:cs="Times New Roman" w:hint="eastAsia"/>
          <w:spacing w:val="-2"/>
          <w:lang w:eastAsia="zh-CN"/>
        </w:rPr>
        <w:t>4</w:t>
      </w:r>
      <w:r>
        <w:rPr>
          <w:spacing w:val="-2"/>
          <w:lang w:eastAsia="zh-CN"/>
        </w:rPr>
        <w:t>调制频率：</w:t>
      </w:r>
      <w:r>
        <w:rPr>
          <w:rFonts w:ascii="Times New Roman" w:eastAsia="Times New Roman" w:hAnsi="Times New Roman" w:cs="Times New Roman"/>
          <w:spacing w:val="-2"/>
          <w:lang w:eastAsia="zh-CN"/>
        </w:rPr>
        <w:t>0Hz</w:t>
      </w:r>
      <w:r>
        <w:rPr>
          <w:spacing w:val="-2"/>
          <w:lang w:eastAsia="zh-CN"/>
        </w:rPr>
        <w:t>～</w:t>
      </w:r>
      <w:r>
        <w:rPr>
          <w:rFonts w:ascii="Times New Roman" w:eastAsia="Times New Roman" w:hAnsi="Times New Roman" w:cs="Times New Roman"/>
          <w:spacing w:val="-2"/>
          <w:lang w:eastAsia="zh-CN"/>
        </w:rPr>
        <w:t>150Hz</w:t>
      </w:r>
      <w:r>
        <w:rPr>
          <w:spacing w:val="-2"/>
          <w:lang w:eastAsia="zh-CN"/>
        </w:rPr>
        <w:t>。</w:t>
      </w:r>
    </w:p>
    <w:p w:rsidR="002101D7" w:rsidRDefault="00DB3423">
      <w:pPr>
        <w:pStyle w:val="a3"/>
        <w:spacing w:before="183" w:line="219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lang w:eastAsia="zh-CN"/>
        </w:rPr>
        <w:t>1</w:t>
      </w:r>
      <w:r>
        <w:rPr>
          <w:rFonts w:ascii="Times New Roman" w:hAnsi="Times New Roman" w:cs="Times New Roman" w:hint="eastAsia"/>
          <w:spacing w:val="-1"/>
          <w:lang w:eastAsia="zh-CN"/>
        </w:rPr>
        <w:t>5</w:t>
      </w:r>
      <w:r>
        <w:rPr>
          <w:spacing w:val="-1"/>
          <w:lang w:eastAsia="zh-CN"/>
        </w:rPr>
        <w:t>调制波波形：方波、三角波、正弦波、指数波、梯形波、锯齿波。</w:t>
      </w:r>
    </w:p>
    <w:p w:rsidR="002101D7" w:rsidRDefault="00DB3423">
      <w:pPr>
        <w:pStyle w:val="a3"/>
        <w:spacing w:before="147" w:line="359" w:lineRule="exact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</w:t>
      </w:r>
      <w:r>
        <w:rPr>
          <w:rFonts w:ascii="Times New Roman" w:hAnsi="Times New Roman" w:cs="Times New Roman" w:hint="eastAsia"/>
          <w:spacing w:val="-2"/>
          <w:position w:val="2"/>
          <w:lang w:eastAsia="zh-CN"/>
        </w:rPr>
        <w:t>6</w:t>
      </w:r>
      <w:r>
        <w:rPr>
          <w:spacing w:val="-2"/>
          <w:position w:val="2"/>
          <w:lang w:eastAsia="zh-CN"/>
        </w:rPr>
        <w:t>调幅度：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0%</w:t>
      </w:r>
      <w:r>
        <w:rPr>
          <w:spacing w:val="-2"/>
          <w:position w:val="2"/>
          <w:lang w:eastAsia="zh-CN"/>
        </w:rPr>
        <w:t>～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100%</w:t>
      </w:r>
      <w:r>
        <w:rPr>
          <w:spacing w:val="-2"/>
          <w:position w:val="2"/>
          <w:lang w:eastAsia="zh-CN"/>
        </w:rPr>
        <w:t>。</w:t>
      </w:r>
    </w:p>
    <w:p w:rsidR="002101D7" w:rsidRDefault="00DB3423">
      <w:pPr>
        <w:pStyle w:val="a3"/>
        <w:spacing w:before="145" w:line="220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lang w:eastAsia="zh-CN"/>
        </w:rPr>
        <w:t>1</w:t>
      </w:r>
      <w:r>
        <w:rPr>
          <w:rFonts w:ascii="Times New Roman" w:hAnsi="Times New Roman" w:cs="Times New Roman" w:hint="eastAsia"/>
          <w:spacing w:val="-1"/>
          <w:lang w:eastAsia="zh-CN"/>
        </w:rPr>
        <w:t>7</w:t>
      </w:r>
      <w:r>
        <w:rPr>
          <w:spacing w:val="-1"/>
          <w:lang w:eastAsia="zh-CN"/>
        </w:rPr>
        <w:t>通道：四通道，可同时治疗</w:t>
      </w:r>
      <w:r>
        <w:rPr>
          <w:rFonts w:ascii="Times New Roman" w:eastAsia="Times New Roman" w:hAnsi="Times New Roman" w:cs="Times New Roman"/>
          <w:spacing w:val="-1"/>
          <w:lang w:eastAsia="zh-CN"/>
        </w:rPr>
        <w:t xml:space="preserve">4 </w:t>
      </w:r>
      <w:r>
        <w:rPr>
          <w:spacing w:val="-1"/>
          <w:lang w:eastAsia="zh-CN"/>
        </w:rPr>
        <w:t>位患</w:t>
      </w:r>
      <w:r>
        <w:rPr>
          <w:spacing w:val="-2"/>
          <w:lang w:eastAsia="zh-CN"/>
        </w:rPr>
        <w:t>者，</w:t>
      </w:r>
      <w:r>
        <w:rPr>
          <w:rFonts w:ascii="Times New Roman" w:eastAsia="Times New Roman" w:hAnsi="Times New Roman" w:cs="Times New Roman"/>
          <w:spacing w:val="-2"/>
          <w:lang w:eastAsia="zh-CN"/>
        </w:rPr>
        <w:t xml:space="preserve">8 </w:t>
      </w:r>
      <w:r>
        <w:rPr>
          <w:spacing w:val="-2"/>
          <w:lang w:eastAsia="zh-CN"/>
        </w:rPr>
        <w:t>个部位</w:t>
      </w:r>
      <w:r>
        <w:rPr>
          <w:rFonts w:hint="eastAsia"/>
          <w:spacing w:val="-2"/>
          <w:lang w:eastAsia="zh-CN"/>
        </w:rPr>
        <w:t>。</w:t>
      </w:r>
    </w:p>
    <w:p w:rsidR="002101D7" w:rsidRDefault="00DB3423">
      <w:pPr>
        <w:pStyle w:val="a3"/>
        <w:spacing w:before="182" w:line="219" w:lineRule="auto"/>
        <w:ind w:left="24"/>
        <w:rPr>
          <w:lang w:eastAsia="zh-CN"/>
        </w:rPr>
      </w:pPr>
      <w:r>
        <w:rPr>
          <w:rFonts w:ascii="Times New Roman" w:eastAsia="Times New Roman" w:hAnsi="Times New Roman" w:cs="Times New Roman"/>
          <w:spacing w:val="-10"/>
          <w:lang w:eastAsia="zh-CN"/>
        </w:rPr>
        <w:t>1</w:t>
      </w:r>
      <w:r>
        <w:rPr>
          <w:rFonts w:ascii="Times New Roman" w:hAnsi="Times New Roman" w:cs="Times New Roman" w:hint="eastAsia"/>
          <w:spacing w:val="-10"/>
          <w:lang w:eastAsia="zh-CN"/>
        </w:rPr>
        <w:t>8</w:t>
      </w:r>
      <w:r>
        <w:rPr>
          <w:spacing w:val="-10"/>
          <w:lang w:eastAsia="zh-CN"/>
        </w:rPr>
        <w:t>脚轮</w:t>
      </w:r>
    </w:p>
    <w:p w:rsidR="002101D7" w:rsidRDefault="00DB3423">
      <w:pPr>
        <w:pStyle w:val="a3"/>
        <w:spacing w:before="183" w:line="219" w:lineRule="auto"/>
        <w:jc w:val="right"/>
        <w:rPr>
          <w:lang w:eastAsia="zh-CN"/>
        </w:rPr>
      </w:pPr>
      <w:r>
        <w:rPr>
          <w:spacing w:val="-6"/>
          <w:lang w:eastAsia="zh-CN"/>
        </w:rPr>
        <w:t>本仪器在平坦地面上，四脚轮应同时着地，转动灵活，装有锁止的脚轮应锁止牢固。</w:t>
      </w:r>
    </w:p>
    <w:p w:rsidR="002101D7" w:rsidRDefault="00DB3423">
      <w:pPr>
        <w:pStyle w:val="a3"/>
        <w:spacing w:before="148" w:line="360" w:lineRule="exact"/>
        <w:ind w:left="1"/>
        <w:rPr>
          <w:lang w:eastAsia="zh-CN"/>
        </w:rPr>
      </w:pPr>
      <w:r>
        <w:rPr>
          <w:rFonts w:ascii="Times New Roman" w:hAnsi="Times New Roman" w:cs="Times New Roman" w:hint="eastAsia"/>
          <w:spacing w:val="26"/>
          <w:position w:val="2"/>
          <w:lang w:eastAsia="zh-CN"/>
        </w:rPr>
        <w:t>19</w:t>
      </w:r>
      <w:r>
        <w:rPr>
          <w:spacing w:val="-2"/>
          <w:position w:val="2"/>
          <w:lang w:eastAsia="zh-CN"/>
        </w:rPr>
        <w:t>治疗仪连续工作时间应不小于</w:t>
      </w:r>
      <w:r>
        <w:rPr>
          <w:rFonts w:ascii="Times New Roman" w:eastAsia="Times New Roman" w:hAnsi="Times New Roman" w:cs="Times New Roman"/>
          <w:spacing w:val="-2"/>
          <w:position w:val="2"/>
          <w:lang w:eastAsia="zh-CN"/>
        </w:rPr>
        <w:t>4h</w:t>
      </w:r>
      <w:r>
        <w:rPr>
          <w:spacing w:val="-2"/>
          <w:position w:val="2"/>
          <w:lang w:eastAsia="zh-CN"/>
        </w:rPr>
        <w:t>。</w:t>
      </w:r>
    </w:p>
    <w:p w:rsidR="002101D7" w:rsidRDefault="0083389E">
      <w:pPr>
        <w:pStyle w:val="a3"/>
        <w:spacing w:before="143" w:line="221" w:lineRule="auto"/>
        <w:ind w:left="1"/>
        <w:rPr>
          <w:lang w:eastAsia="zh-CN"/>
        </w:rPr>
      </w:pPr>
      <w:r>
        <w:rPr>
          <w:lang w:eastAsia="zh-CN"/>
        </w:rPr>
        <w:t>质保期</w:t>
      </w:r>
      <w:r>
        <w:rPr>
          <w:rFonts w:hint="eastAsia"/>
          <w:lang w:eastAsia="zh-CN"/>
        </w:rPr>
        <w:t>限：3年</w:t>
      </w:r>
    </w:p>
    <w:sectPr w:rsidR="002101D7" w:rsidSect="002101D7">
      <w:footerReference w:type="default" r:id="rId7"/>
      <w:pgSz w:w="11906" w:h="16839"/>
      <w:pgMar w:top="1431" w:right="1336" w:bottom="1017" w:left="1422" w:header="0" w:footer="85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423" w:rsidRDefault="00DB3423" w:rsidP="002101D7">
      <w:r>
        <w:separator/>
      </w:r>
    </w:p>
  </w:endnote>
  <w:endnote w:type="continuationSeparator" w:id="1">
    <w:p w:rsidR="00DB3423" w:rsidRDefault="00DB3423" w:rsidP="00210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D7" w:rsidRDefault="00DB3423">
    <w:pPr>
      <w:spacing w:line="168" w:lineRule="auto"/>
      <w:ind w:left="856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423" w:rsidRDefault="00DB3423" w:rsidP="002101D7">
      <w:r>
        <w:separator/>
      </w:r>
    </w:p>
  </w:footnote>
  <w:footnote w:type="continuationSeparator" w:id="1">
    <w:p w:rsidR="00DB3423" w:rsidRDefault="00DB3423" w:rsidP="002101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bordersDoNotSurroundHeader/>
  <w:bordersDoNotSurroundFooter/>
  <w:defaultTabStop w:val="4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lTrailSpace/>
    <w:useFELayout/>
  </w:compat>
  <w:rsids>
    <w:rsidRoot w:val="002101D7"/>
    <w:rsid w:val="002101D7"/>
    <w:rsid w:val="0083389E"/>
    <w:rsid w:val="00DB3423"/>
    <w:rsid w:val="085B4840"/>
    <w:rsid w:val="0F696F91"/>
    <w:rsid w:val="15756B57"/>
    <w:rsid w:val="31BE6AFD"/>
    <w:rsid w:val="51B458CD"/>
    <w:rsid w:val="625A6C6C"/>
    <w:rsid w:val="723B4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2101D7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2101D7"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semiHidden/>
    <w:unhideWhenUsed/>
    <w:qFormat/>
    <w:rsid w:val="002101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rsid w:val="0083389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3389E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83389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3389E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walkinnet</dc:creator>
  <cp:lastModifiedBy>China</cp:lastModifiedBy>
  <cp:revision>2</cp:revision>
  <dcterms:created xsi:type="dcterms:W3CDTF">2024-11-18T10:02:00Z</dcterms:created>
  <dcterms:modified xsi:type="dcterms:W3CDTF">2026-09-09T01:38:00Z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2025-04-18T17:56:40Z</vt:filetime>
  </property>
  <property fmtid="{D5CDD505-2E9C-101B-9397-08002B2CF9AE}" pid="4" name="KSOTemplateDocerSaveRecord">
    <vt:lpwstr>eyJoZGlkIjoiYWJhYWFhNDA1ZGNjM2VhOTcwNDg2M2QxOGJkZDNjMzgiLCJ1c2VySWQiOiIzMTQ1MzAxNTAifQ==</vt:lpwstr>
  </property>
  <property fmtid="{D5CDD505-2E9C-101B-9397-08002B2CF9AE}" pid="5" name="KSOProductBuildVer">
    <vt:lpwstr>2052-10.8.2.7027</vt:lpwstr>
  </property>
  <property fmtid="{D5CDD505-2E9C-101B-9397-08002B2CF9AE}" pid="6" name="ICV">
    <vt:lpwstr>443E5CECA38D4236BC0576E0AE47AD7A_13</vt:lpwstr>
  </property>
</Properties>
</file>