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4B5" w:rsidRPr="00D64F16" w:rsidRDefault="000C14B5" w:rsidP="00D64F16">
      <w:pPr>
        <w:spacing w:line="360" w:lineRule="auto"/>
        <w:jc w:val="center"/>
        <w:rPr>
          <w:rFonts w:ascii="宋体" w:eastAsia="宋体" w:hAnsi="宋体" w:cs="宋体"/>
          <w:b/>
          <w:sz w:val="36"/>
          <w:szCs w:val="36"/>
        </w:rPr>
      </w:pPr>
      <w:bookmarkStart w:id="0" w:name="_Toc462564139"/>
      <w:bookmarkStart w:id="1" w:name="_Toc479757211"/>
      <w:bookmarkStart w:id="2" w:name="_Toc26554093"/>
      <w:bookmarkStart w:id="3" w:name="_Toc49090575"/>
      <w:bookmarkStart w:id="4" w:name="_Toc120614281"/>
      <w:r w:rsidRPr="000C14B5">
        <w:rPr>
          <w:rFonts w:ascii="宋体" w:eastAsia="宋体" w:hAnsi="宋体" w:cs="宋体" w:hint="eastAsia"/>
          <w:b/>
          <w:sz w:val="36"/>
          <w:szCs w:val="36"/>
        </w:rPr>
        <w:t>激光光电平台技术参数</w:t>
      </w:r>
    </w:p>
    <w:p w:rsidR="000C14B5" w:rsidRPr="00D64F16" w:rsidRDefault="00D64F16" w:rsidP="00D64F16">
      <w:pPr>
        <w:spacing w:before="100" w:beforeAutospacing="1" w:after="100" w:afterAutospacing="1"/>
        <w:rPr>
          <w:rFonts w:ascii="宋体" w:eastAsia="宋体" w:hAnsi="宋体" w:cs="Times New Roman"/>
          <w:sz w:val="24"/>
          <w:szCs w:val="21"/>
        </w:rPr>
      </w:pPr>
      <w:r w:rsidRPr="00D64F16">
        <w:rPr>
          <w:rFonts w:ascii="宋体" w:eastAsia="宋体" w:hAnsi="宋体" w:cs="Times New Roman"/>
          <w:b/>
          <w:sz w:val="24"/>
          <w:szCs w:val="21"/>
          <w:highlight w:val="lightGray"/>
        </w:rPr>
        <w:t>一、</w:t>
      </w:r>
      <w:r w:rsidR="000C14B5" w:rsidRPr="00D64F16">
        <w:rPr>
          <w:rFonts w:ascii="宋体" w:eastAsia="宋体" w:hAnsi="宋体" w:cs="Times New Roman" w:hint="eastAsia"/>
          <w:b/>
          <w:sz w:val="24"/>
          <w:szCs w:val="21"/>
        </w:rPr>
        <w:t>设备名称：</w:t>
      </w:r>
      <w:r w:rsidR="000C14B5" w:rsidRPr="00D64F16">
        <w:rPr>
          <w:rFonts w:ascii="宋体" w:eastAsia="宋体" w:hAnsi="宋体" w:cs="Times New Roman" w:hint="eastAsia"/>
          <w:sz w:val="24"/>
          <w:szCs w:val="21"/>
        </w:rPr>
        <w:t>激光光电平台</w:t>
      </w:r>
    </w:p>
    <w:p w:rsidR="00624A4B" w:rsidRDefault="00747A8C" w:rsidP="00624A4B">
      <w:pPr>
        <w:spacing w:before="100" w:beforeAutospacing="1" w:after="100" w:afterAutospacing="1"/>
        <w:ind w:left="1185" w:hangingChars="492" w:hanging="1185"/>
        <w:rPr>
          <w:rFonts w:ascii="宋体" w:eastAsia="宋体" w:hAnsi="宋体" w:cs="Times New Roman"/>
          <w:b/>
          <w:sz w:val="24"/>
          <w:szCs w:val="21"/>
        </w:rPr>
      </w:pPr>
      <w:r>
        <w:rPr>
          <w:rFonts w:ascii="宋体" w:eastAsia="宋体" w:hAnsi="宋体" w:cs="Times New Roman" w:hint="eastAsia"/>
          <w:b/>
          <w:sz w:val="24"/>
          <w:szCs w:val="21"/>
        </w:rPr>
        <w:t>二</w:t>
      </w:r>
      <w:r w:rsidR="00E102E8">
        <w:rPr>
          <w:rFonts w:ascii="宋体" w:eastAsia="宋体" w:hAnsi="宋体" w:cs="Times New Roman" w:hint="eastAsia"/>
          <w:b/>
          <w:sz w:val="24"/>
          <w:szCs w:val="21"/>
        </w:rPr>
        <w:t>、</w:t>
      </w:r>
      <w:r w:rsidR="000C14B5" w:rsidRPr="00E102E8">
        <w:rPr>
          <w:rFonts w:ascii="宋体" w:eastAsia="宋体" w:hAnsi="宋体" w:cs="Times New Roman" w:hint="eastAsia"/>
          <w:b/>
          <w:sz w:val="24"/>
          <w:szCs w:val="21"/>
        </w:rPr>
        <w:t>技术参数：</w:t>
      </w:r>
    </w:p>
    <w:bookmarkEnd w:id="0"/>
    <w:bookmarkEnd w:id="1"/>
    <w:bookmarkEnd w:id="2"/>
    <w:bookmarkEnd w:id="3"/>
    <w:bookmarkEnd w:id="4"/>
    <w:p w:rsidR="000C14B5" w:rsidRPr="000C14B5" w:rsidRDefault="000C14B5" w:rsidP="000C14B5">
      <w:pPr>
        <w:spacing w:line="480" w:lineRule="auto"/>
        <w:ind w:left="567"/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</w:pP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1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、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采用进口大功率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半导体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LED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光源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，输出稳定；</w:t>
      </w:r>
    </w:p>
    <w:p w:rsidR="000C14B5" w:rsidRPr="000C14B5" w:rsidRDefault="000C14B5" w:rsidP="000C14B5">
      <w:pPr>
        <w:spacing w:line="480" w:lineRule="auto"/>
        <w:ind w:left="567"/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</w:pP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2</w:t>
      </w:r>
      <w:bookmarkStart w:id="5" w:name="_Hlk179634220"/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、</w:t>
      </w:r>
      <w:bookmarkEnd w:id="5"/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光源设计选用广角密布型光源阵列，强度输出更均匀；</w:t>
      </w:r>
    </w:p>
    <w:p w:rsidR="000C14B5" w:rsidRPr="000C14B5" w:rsidRDefault="000C14B5" w:rsidP="000C14B5">
      <w:pPr>
        <w:spacing w:line="480" w:lineRule="auto"/>
        <w:ind w:firstLineChars="100" w:firstLine="240"/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</w:pP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★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3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、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可预存治疗方案≥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8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种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；</w:t>
      </w:r>
    </w:p>
    <w:p w:rsidR="000C14B5" w:rsidRPr="000C14B5" w:rsidRDefault="000C14B5" w:rsidP="000C14B5">
      <w:pPr>
        <w:spacing w:line="480" w:lineRule="auto"/>
        <w:ind w:left="567"/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</w:pP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4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、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采用可包围、可伸展五幅光源模块设计，治疗部位灵活调整；</w:t>
      </w:r>
    </w:p>
    <w:p w:rsidR="000C14B5" w:rsidRPr="000C14B5" w:rsidRDefault="000C14B5" w:rsidP="000C14B5">
      <w:pPr>
        <w:spacing w:line="480" w:lineRule="auto"/>
        <w:ind w:firstLineChars="100" w:firstLine="240"/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</w:pP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★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5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、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液晶触摸屏≥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12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英寸；</w:t>
      </w:r>
    </w:p>
    <w:p w:rsidR="000C14B5" w:rsidRPr="000C14B5" w:rsidRDefault="000C14B5" w:rsidP="000C14B5">
      <w:pPr>
        <w:spacing w:line="480" w:lineRule="auto"/>
        <w:ind w:firstLineChars="100" w:firstLine="240"/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</w:pP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★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6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、控制界面密码操作，避免无关人员误入系统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；</w:t>
      </w:r>
    </w:p>
    <w:p w:rsidR="000C14B5" w:rsidRPr="000C14B5" w:rsidRDefault="000C14B5" w:rsidP="000C14B5">
      <w:pPr>
        <w:spacing w:line="48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</w:pP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7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、可查看照射总时间和次数；</w:t>
      </w:r>
    </w:p>
    <w:p w:rsidR="000C14B5" w:rsidRPr="000C14B5" w:rsidRDefault="000C14B5" w:rsidP="000C14B5">
      <w:pPr>
        <w:spacing w:line="48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</w:pP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8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、具有温度、距离等双重安全防护措施；</w:t>
      </w:r>
    </w:p>
    <w:p w:rsidR="000C14B5" w:rsidRPr="000C14B5" w:rsidRDefault="000C14B5" w:rsidP="000C14B5">
      <w:pPr>
        <w:spacing w:line="480" w:lineRule="auto"/>
        <w:ind w:left="567"/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</w:pP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9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、治疗模式：连续、脉冲；</w:t>
      </w:r>
    </w:p>
    <w:p w:rsidR="000C14B5" w:rsidRPr="000C14B5" w:rsidRDefault="000C14B5" w:rsidP="009D248E">
      <w:pPr>
        <w:spacing w:line="48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</w:pPr>
      <w:r w:rsidRPr="000C14B5">
        <w:rPr>
          <w:rFonts w:ascii="宋体" w:eastAsia="宋体" w:hAnsi="宋体" w:cs="Times New Roman" w:hint="eastAsia"/>
          <w:kern w:val="0"/>
          <w:sz w:val="24"/>
          <w:szCs w:val="24"/>
          <w:lang w:bidi="en-US"/>
        </w:rPr>
        <w:t>10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、</w:t>
      </w:r>
      <w:r w:rsidRPr="000C14B5">
        <w:rPr>
          <w:rFonts w:ascii="宋体" w:eastAsia="宋体" w:hAnsi="宋体" w:cs="Times New Roman" w:hint="eastAsia"/>
          <w:kern w:val="0"/>
          <w:sz w:val="24"/>
          <w:szCs w:val="24"/>
          <w:lang w:bidi="en-US"/>
        </w:rPr>
        <w:t>蓝光：</w:t>
      </w:r>
      <w:r w:rsidRPr="000C14B5">
        <w:rPr>
          <w:rFonts w:ascii="宋体" w:eastAsia="宋体" w:hAnsi="宋体" w:cs="Times New Roman"/>
          <w:kern w:val="0"/>
          <w:sz w:val="24"/>
          <w:szCs w:val="24"/>
          <w:lang w:bidi="en-US"/>
        </w:rPr>
        <w:t>415</w:t>
      </w:r>
      <w:r w:rsidRPr="000C14B5">
        <w:rPr>
          <w:rFonts w:ascii="宋体" w:eastAsia="宋体" w:hAnsi="宋体" w:cs="Times New Roman" w:hint="eastAsia"/>
          <w:kern w:val="0"/>
          <w:sz w:val="24"/>
          <w:szCs w:val="24"/>
          <w:lang w:bidi="en-US"/>
        </w:rPr>
        <w:t>±</w:t>
      </w:r>
      <w:r w:rsidRPr="000C14B5">
        <w:rPr>
          <w:rFonts w:ascii="宋体" w:eastAsia="宋体" w:hAnsi="宋体" w:cs="Times New Roman"/>
          <w:kern w:val="0"/>
          <w:sz w:val="24"/>
          <w:szCs w:val="24"/>
          <w:lang w:bidi="en-US"/>
        </w:rPr>
        <w:t>8</w:t>
      </w:r>
      <w:r w:rsidRPr="000C14B5">
        <w:rPr>
          <w:rFonts w:ascii="宋体" w:eastAsia="宋体" w:hAnsi="宋体" w:cs="Times New Roman" w:hint="eastAsia"/>
          <w:kern w:val="0"/>
          <w:sz w:val="24"/>
          <w:szCs w:val="24"/>
          <w:lang w:bidi="en-US"/>
        </w:rPr>
        <w:t>nm，</w:t>
      </w:r>
      <w:r w:rsidRPr="000C14B5">
        <w:rPr>
          <w:rFonts w:ascii="宋体" w:eastAsia="宋体" w:hAnsi="宋体" w:cs="Times New Roman"/>
          <w:kern w:val="0"/>
          <w:sz w:val="24"/>
          <w:szCs w:val="24"/>
          <w:lang w:bidi="en-US"/>
        </w:rPr>
        <w:t>输出强度≥</w:t>
      </w:r>
      <w:r w:rsidRPr="000C14B5">
        <w:rPr>
          <w:rFonts w:ascii="宋体" w:eastAsia="宋体" w:hAnsi="宋体" w:cs="Times New Roman" w:hint="eastAsia"/>
          <w:kern w:val="0"/>
          <w:sz w:val="24"/>
          <w:szCs w:val="24"/>
          <w:lang w:bidi="en-US"/>
        </w:rPr>
        <w:t>150mW/cm²，五档可调；</w:t>
      </w:r>
    </w:p>
    <w:p w:rsidR="000C14B5" w:rsidRPr="000C14B5" w:rsidRDefault="000C14B5" w:rsidP="000C14B5">
      <w:pPr>
        <w:spacing w:line="48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</w:pPr>
      <w:r w:rsidRPr="000C14B5">
        <w:rPr>
          <w:rFonts w:ascii="宋体" w:eastAsia="宋体" w:hAnsi="宋体" w:cs="Times New Roman" w:hint="eastAsia"/>
          <w:kern w:val="0"/>
          <w:sz w:val="24"/>
          <w:szCs w:val="24"/>
          <w:lang w:bidi="en-US"/>
        </w:rPr>
        <w:t>11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、</w:t>
      </w:r>
      <w:r w:rsidRPr="000C14B5">
        <w:rPr>
          <w:rFonts w:ascii="宋体" w:eastAsia="宋体" w:hAnsi="宋体" w:cs="Times New Roman" w:hint="eastAsia"/>
          <w:kern w:val="0"/>
          <w:sz w:val="24"/>
          <w:szCs w:val="24"/>
          <w:lang w:bidi="en-US"/>
        </w:rPr>
        <w:t>红光：</w:t>
      </w:r>
      <w:r w:rsidRPr="000C14B5">
        <w:rPr>
          <w:rFonts w:ascii="宋体" w:eastAsia="宋体" w:hAnsi="宋体" w:cs="Times New Roman"/>
          <w:kern w:val="0"/>
          <w:sz w:val="24"/>
          <w:szCs w:val="24"/>
          <w:lang w:bidi="en-US"/>
        </w:rPr>
        <w:t>633</w:t>
      </w:r>
      <w:r w:rsidRPr="000C14B5">
        <w:rPr>
          <w:rFonts w:ascii="宋体" w:eastAsia="宋体" w:hAnsi="宋体" w:cs="Times New Roman" w:hint="eastAsia"/>
          <w:kern w:val="0"/>
          <w:sz w:val="24"/>
          <w:szCs w:val="24"/>
          <w:lang w:bidi="en-US"/>
        </w:rPr>
        <w:t>±</w:t>
      </w:r>
      <w:r w:rsidRPr="000C14B5">
        <w:rPr>
          <w:rFonts w:ascii="宋体" w:eastAsia="宋体" w:hAnsi="宋体" w:cs="Times New Roman"/>
          <w:kern w:val="0"/>
          <w:sz w:val="24"/>
          <w:szCs w:val="24"/>
          <w:lang w:bidi="en-US"/>
        </w:rPr>
        <w:t>5</w:t>
      </w:r>
      <w:r w:rsidRPr="000C14B5">
        <w:rPr>
          <w:rFonts w:ascii="宋体" w:eastAsia="宋体" w:hAnsi="宋体" w:cs="Times New Roman" w:hint="eastAsia"/>
          <w:kern w:val="0"/>
          <w:sz w:val="24"/>
          <w:szCs w:val="24"/>
          <w:lang w:bidi="en-US"/>
        </w:rPr>
        <w:t>nm，</w:t>
      </w:r>
      <w:r w:rsidRPr="000C14B5">
        <w:rPr>
          <w:rFonts w:ascii="宋体" w:eastAsia="宋体" w:hAnsi="宋体" w:cs="Times New Roman"/>
          <w:kern w:val="0"/>
          <w:sz w:val="24"/>
          <w:szCs w:val="24"/>
          <w:lang w:bidi="en-US"/>
        </w:rPr>
        <w:t>输出强度</w:t>
      </w:r>
      <w:r w:rsidRPr="000C14B5">
        <w:rPr>
          <w:rFonts w:ascii="宋体" w:eastAsia="宋体" w:hAnsi="宋体" w:cs="Times New Roman" w:hint="eastAsia"/>
          <w:kern w:val="0"/>
          <w:sz w:val="24"/>
          <w:szCs w:val="24"/>
          <w:lang w:bidi="en-US"/>
        </w:rPr>
        <w:t>15</w:t>
      </w:r>
      <w:r w:rsidRPr="000C14B5">
        <w:rPr>
          <w:rFonts w:ascii="宋体" w:eastAsia="宋体" w:hAnsi="宋体" w:cs="Times New Roman"/>
          <w:kern w:val="0"/>
          <w:sz w:val="24"/>
          <w:szCs w:val="24"/>
          <w:lang w:bidi="en-US"/>
        </w:rPr>
        <w:t>6</w:t>
      </w:r>
      <w:r w:rsidRPr="000C14B5">
        <w:rPr>
          <w:rFonts w:ascii="宋体" w:eastAsia="宋体" w:hAnsi="宋体" w:cs="Times New Roman" w:hint="eastAsia"/>
          <w:kern w:val="0"/>
          <w:sz w:val="24"/>
          <w:szCs w:val="24"/>
          <w:lang w:bidi="en-US"/>
        </w:rPr>
        <w:t>mW/cm²，五档可调；</w:t>
      </w:r>
    </w:p>
    <w:p w:rsidR="000C14B5" w:rsidRPr="000C14B5" w:rsidRDefault="000C14B5" w:rsidP="000C14B5">
      <w:pPr>
        <w:spacing w:line="480" w:lineRule="auto"/>
        <w:ind w:firstLineChars="100" w:firstLine="240"/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</w:pPr>
      <w:r w:rsidRPr="000C14B5">
        <w:rPr>
          <w:rFonts w:ascii="宋体" w:eastAsia="宋体" w:hAnsi="宋体" w:cs="Times New Roman" w:hint="eastAsia"/>
          <w:kern w:val="0"/>
          <w:sz w:val="24"/>
          <w:szCs w:val="24"/>
          <w:lang w:bidi="en-US"/>
        </w:rPr>
        <w:t>★12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、</w:t>
      </w:r>
      <w:r w:rsidRPr="000C14B5">
        <w:rPr>
          <w:rFonts w:ascii="宋体" w:eastAsia="宋体" w:hAnsi="宋体" w:cs="Times New Roman" w:hint="eastAsia"/>
          <w:kern w:val="0"/>
          <w:sz w:val="24"/>
          <w:szCs w:val="24"/>
          <w:lang w:bidi="en-US"/>
        </w:rPr>
        <w:t>黄光：</w:t>
      </w:r>
      <w:r w:rsidRPr="000C14B5">
        <w:rPr>
          <w:rFonts w:ascii="宋体" w:eastAsia="宋体" w:hAnsi="宋体" w:cs="Times New Roman"/>
          <w:kern w:val="0"/>
          <w:sz w:val="24"/>
          <w:szCs w:val="24"/>
          <w:lang w:bidi="en-US"/>
        </w:rPr>
        <w:t>59</w:t>
      </w:r>
      <w:r w:rsidRPr="000C14B5">
        <w:rPr>
          <w:rFonts w:ascii="宋体" w:eastAsia="宋体" w:hAnsi="宋体" w:cs="Times New Roman" w:hint="eastAsia"/>
          <w:kern w:val="0"/>
          <w:sz w:val="24"/>
          <w:szCs w:val="24"/>
          <w:lang w:bidi="en-US"/>
        </w:rPr>
        <w:t>0±</w:t>
      </w:r>
      <w:r w:rsidRPr="000C14B5">
        <w:rPr>
          <w:rFonts w:ascii="宋体" w:eastAsia="宋体" w:hAnsi="宋体" w:cs="Times New Roman"/>
          <w:kern w:val="0"/>
          <w:sz w:val="24"/>
          <w:szCs w:val="24"/>
          <w:lang w:bidi="en-US"/>
        </w:rPr>
        <w:t>8</w:t>
      </w:r>
      <w:r w:rsidRPr="000C14B5">
        <w:rPr>
          <w:rFonts w:ascii="宋体" w:eastAsia="宋体" w:hAnsi="宋体" w:cs="Times New Roman" w:hint="eastAsia"/>
          <w:kern w:val="0"/>
          <w:sz w:val="24"/>
          <w:szCs w:val="24"/>
          <w:lang w:bidi="en-US"/>
        </w:rPr>
        <w:t>nm，</w:t>
      </w:r>
      <w:r w:rsidRPr="000C14B5">
        <w:rPr>
          <w:rFonts w:ascii="宋体" w:eastAsia="宋体" w:hAnsi="宋体" w:cs="Times New Roman"/>
          <w:kern w:val="0"/>
          <w:sz w:val="24"/>
          <w:szCs w:val="24"/>
          <w:lang w:bidi="en-US"/>
        </w:rPr>
        <w:t>输出强度≥5</w:t>
      </w:r>
      <w:r w:rsidRPr="000C14B5">
        <w:rPr>
          <w:rFonts w:ascii="宋体" w:eastAsia="宋体" w:hAnsi="宋体" w:cs="Times New Roman" w:hint="eastAsia"/>
          <w:kern w:val="0"/>
          <w:sz w:val="24"/>
          <w:szCs w:val="24"/>
          <w:lang w:bidi="en-US"/>
        </w:rPr>
        <w:t>0mW/cm²，五档可调；</w:t>
      </w:r>
    </w:p>
    <w:p w:rsidR="000C14B5" w:rsidRPr="000C14B5" w:rsidRDefault="000C14B5" w:rsidP="000C14B5">
      <w:pPr>
        <w:spacing w:line="480" w:lineRule="auto"/>
        <w:ind w:firstLineChars="100" w:firstLine="240"/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</w:pPr>
      <w:r w:rsidRPr="000C14B5">
        <w:rPr>
          <w:rFonts w:ascii="宋体" w:eastAsia="宋体" w:hAnsi="宋体" w:cs="宋体" w:hint="eastAsia"/>
          <w:kern w:val="0"/>
          <w:sz w:val="24"/>
          <w:szCs w:val="24"/>
          <w:lang w:bidi="en-US"/>
        </w:rPr>
        <w:t>★13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、</w:t>
      </w:r>
      <w:r w:rsidRPr="000C14B5">
        <w:rPr>
          <w:rFonts w:ascii="宋体" w:eastAsia="宋体" w:hAnsi="宋体" w:cs="宋体" w:hint="eastAsia"/>
          <w:kern w:val="0"/>
          <w:sz w:val="24"/>
          <w:szCs w:val="24"/>
          <w:lang w:bidi="en-US"/>
        </w:rPr>
        <w:t>辐照面积≥</w:t>
      </w:r>
      <w:r w:rsidRPr="000C14B5">
        <w:rPr>
          <w:rFonts w:ascii="宋体" w:eastAsia="宋体" w:hAnsi="宋体" w:cs="宋体"/>
          <w:kern w:val="0"/>
          <w:sz w:val="24"/>
          <w:szCs w:val="24"/>
          <w:lang w:bidi="en-US"/>
        </w:rPr>
        <w:t>12</w:t>
      </w:r>
      <w:r w:rsidRPr="000C14B5">
        <w:rPr>
          <w:rFonts w:ascii="宋体" w:eastAsia="宋体" w:hAnsi="宋体" w:cs="宋体" w:hint="eastAsia"/>
          <w:kern w:val="0"/>
          <w:sz w:val="24"/>
          <w:szCs w:val="24"/>
          <w:lang w:bidi="en-US"/>
        </w:rPr>
        <w:t>50</w:t>
      </w:r>
      <w:r w:rsidRPr="000C14B5">
        <w:rPr>
          <w:rFonts w:ascii="宋体" w:eastAsia="宋体" w:hAnsi="宋体" w:cs="宋体"/>
          <w:kern w:val="0"/>
          <w:sz w:val="24"/>
          <w:szCs w:val="24"/>
          <w:lang w:bidi="en-US"/>
        </w:rPr>
        <w:t xml:space="preserve"> c</w:t>
      </w:r>
      <w:r w:rsidRPr="000C14B5">
        <w:rPr>
          <w:rFonts w:ascii="宋体" w:eastAsia="宋体" w:hAnsi="宋体" w:cs="宋体" w:hint="eastAsia"/>
          <w:kern w:val="0"/>
          <w:sz w:val="24"/>
          <w:szCs w:val="24"/>
          <w:lang w:bidi="en-US"/>
        </w:rPr>
        <w:t>m</w:t>
      </w:r>
      <w:r w:rsidRPr="000C14B5">
        <w:rPr>
          <w:rFonts w:ascii="宋体" w:eastAsia="宋体" w:hAnsi="宋体" w:cs="宋体" w:hint="eastAsia"/>
          <w:kern w:val="0"/>
          <w:sz w:val="24"/>
          <w:szCs w:val="24"/>
          <w:vertAlign w:val="superscript"/>
          <w:lang w:bidi="en-US"/>
        </w:rPr>
        <w:t>2</w:t>
      </w:r>
    </w:p>
    <w:p w:rsidR="00955B75" w:rsidRDefault="000C14B5" w:rsidP="006C7BFE">
      <w:pPr>
        <w:spacing w:line="480" w:lineRule="auto"/>
        <w:ind w:firstLineChars="100" w:firstLine="240"/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</w:pP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★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14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、具有可升级功能，可选配光疗模块（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3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70nm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、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6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50nm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、</w:t>
      </w:r>
      <w:r w:rsidRPr="000C14B5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6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70nm</w:t>
      </w:r>
      <w:r w:rsidRPr="000C14B5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）。</w:t>
      </w:r>
    </w:p>
    <w:p w:rsidR="00B95994" w:rsidRDefault="00E46AF1" w:rsidP="006C7BFE">
      <w:pPr>
        <w:spacing w:line="480" w:lineRule="auto"/>
        <w:ind w:firstLineChars="100" w:firstLine="240"/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</w:pPr>
      <w:r w:rsidRPr="00B95994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●</w:t>
      </w:r>
      <w:r w:rsidR="00B95994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三、</w:t>
      </w:r>
      <w:r w:rsidR="00B95994" w:rsidRPr="00B95994"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整机质保</w:t>
      </w:r>
      <w:r>
        <w:rPr>
          <w:rFonts w:ascii="Times New Roman" w:eastAsia="宋体" w:hAnsi="Times New Roman" w:cs="Times New Roman" w:hint="eastAsia"/>
          <w:kern w:val="0"/>
          <w:sz w:val="24"/>
          <w:szCs w:val="20"/>
          <w:lang w:bidi="en-US"/>
        </w:rPr>
        <w:t>3</w:t>
      </w:r>
      <w:r w:rsidR="00B95994" w:rsidRPr="00B95994"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  <w:t>年</w:t>
      </w:r>
    </w:p>
    <w:p w:rsidR="007E3C44" w:rsidRPr="006C7BFE" w:rsidRDefault="007E3C44" w:rsidP="006C7BFE">
      <w:pPr>
        <w:spacing w:line="480" w:lineRule="auto"/>
        <w:ind w:firstLineChars="100" w:firstLine="240"/>
        <w:rPr>
          <w:rFonts w:ascii="Times New Roman" w:eastAsia="宋体" w:hAnsi="Times New Roman" w:cs="Times New Roman"/>
          <w:kern w:val="0"/>
          <w:sz w:val="24"/>
          <w:szCs w:val="20"/>
          <w:lang w:bidi="en-US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以上参数</w:t>
      </w:r>
      <w:r w:rsidRPr="002A570A">
        <w:rPr>
          <w:rFonts w:ascii="宋体" w:eastAsia="宋体" w:hAnsi="宋体" w:cs="宋体" w:hint="eastAsia"/>
          <w:kern w:val="0"/>
          <w:sz w:val="24"/>
          <w:szCs w:val="24"/>
        </w:rPr>
        <w:t>加注“●”号条款为实质性条款，不得出现负偏离，发生负偏离即作无效标处理。</w:t>
      </w:r>
    </w:p>
    <w:sectPr w:rsidR="007E3C44" w:rsidRPr="006C7BFE" w:rsidSect="000C1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04" w:right="1588" w:bottom="1247" w:left="1366" w:header="851" w:footer="907" w:gutter="0"/>
      <w:pgNumType w:fmt="decimalFullWidth" w:start="0"/>
      <w:cols w:space="720"/>
      <w:titlePg/>
      <w:docGrid w:type="lines" w:linePitch="2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9E9" w:rsidRDefault="004839E9" w:rsidP="000C14B5">
      <w:r>
        <w:separator/>
      </w:r>
    </w:p>
  </w:endnote>
  <w:endnote w:type="continuationSeparator" w:id="1">
    <w:p w:rsidR="004839E9" w:rsidRDefault="004839E9" w:rsidP="000C1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12" w:rsidRDefault="009A2C3A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 w:rsidR="00A531B1">
      <w:rPr>
        <w:rStyle w:val="a5"/>
      </w:rPr>
      <w:instrText xml:space="preserve">PAGE  </w:instrText>
    </w:r>
    <w:r>
      <w:fldChar w:fldCharType="separate"/>
    </w:r>
    <w:r w:rsidR="00A531B1">
      <w:rPr>
        <w:rStyle w:val="a5"/>
      </w:rPr>
      <w:t>1</w:t>
    </w:r>
    <w:r>
      <w:fldChar w:fldCharType="end"/>
    </w:r>
  </w:p>
  <w:p w:rsidR="005A0212" w:rsidRDefault="005A021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12" w:rsidRDefault="009A2C3A">
    <w:pPr>
      <w:pStyle w:val="a4"/>
      <w:framePr w:wrap="around" w:vAnchor="text" w:hAnchor="margin" w:xAlign="center" w:y="1"/>
      <w:rPr>
        <w:rStyle w:val="a5"/>
        <w:rFonts w:ascii="宋体" w:hAnsi="宋体"/>
      </w:rPr>
    </w:pPr>
    <w:r>
      <w:rPr>
        <w:rFonts w:ascii="宋体" w:hAnsi="宋体"/>
      </w:rPr>
      <w:fldChar w:fldCharType="begin"/>
    </w:r>
    <w:r w:rsidR="00A531B1">
      <w:rPr>
        <w:rStyle w:val="a5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A531B1">
      <w:rPr>
        <w:rStyle w:val="a5"/>
        <w:rFonts w:ascii="宋体" w:hAnsi="宋体"/>
        <w:noProof/>
      </w:rPr>
      <w:t>１</w:t>
    </w:r>
    <w:r>
      <w:rPr>
        <w:rFonts w:ascii="宋体" w:hAnsi="宋体"/>
      </w:rPr>
      <w:fldChar w:fldCharType="end"/>
    </w:r>
  </w:p>
  <w:p w:rsidR="005A0212" w:rsidRDefault="005A0212">
    <w:pPr>
      <w:pStyle w:val="a4"/>
      <w:jc w:val="center"/>
      <w:rPr>
        <w:b/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16" w:rsidRDefault="00D64F1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9E9" w:rsidRDefault="004839E9" w:rsidP="000C14B5">
      <w:r>
        <w:separator/>
      </w:r>
    </w:p>
  </w:footnote>
  <w:footnote w:type="continuationSeparator" w:id="1">
    <w:p w:rsidR="004839E9" w:rsidRDefault="004839E9" w:rsidP="000C14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16" w:rsidRDefault="00D64F1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16" w:rsidRDefault="00D64F1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16" w:rsidRDefault="00D64F1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31F4"/>
    <w:multiLevelType w:val="hybridMultilevel"/>
    <w:tmpl w:val="0A663F62"/>
    <w:lvl w:ilvl="0" w:tplc="2B98CDB4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26210AC7"/>
    <w:multiLevelType w:val="hybridMultilevel"/>
    <w:tmpl w:val="1FBCEA2C"/>
    <w:lvl w:ilvl="0" w:tplc="1C4CE830">
      <w:start w:val="4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6155536"/>
    <w:multiLevelType w:val="hybridMultilevel"/>
    <w:tmpl w:val="59B6279E"/>
    <w:lvl w:ilvl="0" w:tplc="E6029400">
      <w:start w:val="2"/>
      <w:numFmt w:val="japaneseCounting"/>
      <w:lvlText w:val="%1、"/>
      <w:lvlJc w:val="left"/>
      <w:pPr>
        <w:ind w:left="500" w:hanging="50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706D2"/>
    <w:rsid w:val="00000CE8"/>
    <w:rsid w:val="00003E43"/>
    <w:rsid w:val="00005D00"/>
    <w:rsid w:val="00027AB8"/>
    <w:rsid w:val="000313FC"/>
    <w:rsid w:val="0003239B"/>
    <w:rsid w:val="00052940"/>
    <w:rsid w:val="000611BC"/>
    <w:rsid w:val="00071878"/>
    <w:rsid w:val="0007267C"/>
    <w:rsid w:val="0007552B"/>
    <w:rsid w:val="000820A9"/>
    <w:rsid w:val="00096248"/>
    <w:rsid w:val="00097CCD"/>
    <w:rsid w:val="000A643C"/>
    <w:rsid w:val="000A6710"/>
    <w:rsid w:val="000B05A1"/>
    <w:rsid w:val="000B502C"/>
    <w:rsid w:val="000B5F43"/>
    <w:rsid w:val="000C0C84"/>
    <w:rsid w:val="000C14B5"/>
    <w:rsid w:val="000D63F3"/>
    <w:rsid w:val="000D6FC9"/>
    <w:rsid w:val="000F159E"/>
    <w:rsid w:val="000F3E7C"/>
    <w:rsid w:val="000F4528"/>
    <w:rsid w:val="00104C23"/>
    <w:rsid w:val="00106F56"/>
    <w:rsid w:val="001402D3"/>
    <w:rsid w:val="00141432"/>
    <w:rsid w:val="001469F3"/>
    <w:rsid w:val="00153878"/>
    <w:rsid w:val="00177510"/>
    <w:rsid w:val="00186497"/>
    <w:rsid w:val="001A0B6E"/>
    <w:rsid w:val="001D761F"/>
    <w:rsid w:val="001E3FC2"/>
    <w:rsid w:val="001F10E8"/>
    <w:rsid w:val="001F41B7"/>
    <w:rsid w:val="002069E1"/>
    <w:rsid w:val="00236841"/>
    <w:rsid w:val="00236989"/>
    <w:rsid w:val="00255ADB"/>
    <w:rsid w:val="002640ED"/>
    <w:rsid w:val="00267F78"/>
    <w:rsid w:val="00273F37"/>
    <w:rsid w:val="002910DF"/>
    <w:rsid w:val="00291230"/>
    <w:rsid w:val="00292876"/>
    <w:rsid w:val="002B599E"/>
    <w:rsid w:val="002C5757"/>
    <w:rsid w:val="002D02CD"/>
    <w:rsid w:val="002D1F1B"/>
    <w:rsid w:val="002D524A"/>
    <w:rsid w:val="002D563E"/>
    <w:rsid w:val="002D5D8E"/>
    <w:rsid w:val="002F12C7"/>
    <w:rsid w:val="002F180C"/>
    <w:rsid w:val="0030158B"/>
    <w:rsid w:val="0030317A"/>
    <w:rsid w:val="00314DF5"/>
    <w:rsid w:val="0032458F"/>
    <w:rsid w:val="00332430"/>
    <w:rsid w:val="0034259E"/>
    <w:rsid w:val="00344E2A"/>
    <w:rsid w:val="00347BA1"/>
    <w:rsid w:val="003745FD"/>
    <w:rsid w:val="0038760E"/>
    <w:rsid w:val="00387991"/>
    <w:rsid w:val="003B234F"/>
    <w:rsid w:val="003C14F6"/>
    <w:rsid w:val="003C786A"/>
    <w:rsid w:val="003D4A96"/>
    <w:rsid w:val="003D4B35"/>
    <w:rsid w:val="003D59E0"/>
    <w:rsid w:val="003E38B4"/>
    <w:rsid w:val="003F7A5A"/>
    <w:rsid w:val="0040415D"/>
    <w:rsid w:val="0041671E"/>
    <w:rsid w:val="00457F02"/>
    <w:rsid w:val="004637FB"/>
    <w:rsid w:val="00466652"/>
    <w:rsid w:val="00467144"/>
    <w:rsid w:val="0047501F"/>
    <w:rsid w:val="00476EFD"/>
    <w:rsid w:val="004839E9"/>
    <w:rsid w:val="00484C4F"/>
    <w:rsid w:val="004B56FD"/>
    <w:rsid w:val="004D1ADF"/>
    <w:rsid w:val="004D423D"/>
    <w:rsid w:val="004E0185"/>
    <w:rsid w:val="004F25F0"/>
    <w:rsid w:val="004F4A8D"/>
    <w:rsid w:val="00504764"/>
    <w:rsid w:val="0052488D"/>
    <w:rsid w:val="00530517"/>
    <w:rsid w:val="00532CA8"/>
    <w:rsid w:val="005473BE"/>
    <w:rsid w:val="0055610D"/>
    <w:rsid w:val="00563193"/>
    <w:rsid w:val="00563239"/>
    <w:rsid w:val="00565A9F"/>
    <w:rsid w:val="005722E6"/>
    <w:rsid w:val="00575B27"/>
    <w:rsid w:val="00587E31"/>
    <w:rsid w:val="00592DF4"/>
    <w:rsid w:val="0059517C"/>
    <w:rsid w:val="005968D2"/>
    <w:rsid w:val="005975D5"/>
    <w:rsid w:val="005A0212"/>
    <w:rsid w:val="005A3585"/>
    <w:rsid w:val="005B1A9E"/>
    <w:rsid w:val="005B3D46"/>
    <w:rsid w:val="005B6977"/>
    <w:rsid w:val="005E4DBF"/>
    <w:rsid w:val="00603FB6"/>
    <w:rsid w:val="00611976"/>
    <w:rsid w:val="00624A4B"/>
    <w:rsid w:val="00630491"/>
    <w:rsid w:val="00644392"/>
    <w:rsid w:val="00652BBD"/>
    <w:rsid w:val="0065366D"/>
    <w:rsid w:val="006616B7"/>
    <w:rsid w:val="00684BFE"/>
    <w:rsid w:val="00686E3B"/>
    <w:rsid w:val="006A0432"/>
    <w:rsid w:val="006B615B"/>
    <w:rsid w:val="006C7BFE"/>
    <w:rsid w:val="006D0DB3"/>
    <w:rsid w:val="006E0000"/>
    <w:rsid w:val="006E08B3"/>
    <w:rsid w:val="006E4282"/>
    <w:rsid w:val="006E7018"/>
    <w:rsid w:val="006F04EF"/>
    <w:rsid w:val="006F2CF9"/>
    <w:rsid w:val="006F60CA"/>
    <w:rsid w:val="00703679"/>
    <w:rsid w:val="00723978"/>
    <w:rsid w:val="0074536F"/>
    <w:rsid w:val="007457D0"/>
    <w:rsid w:val="00747A8C"/>
    <w:rsid w:val="0075747E"/>
    <w:rsid w:val="00762231"/>
    <w:rsid w:val="0076238B"/>
    <w:rsid w:val="00762C2E"/>
    <w:rsid w:val="007663AF"/>
    <w:rsid w:val="0076738F"/>
    <w:rsid w:val="0078042F"/>
    <w:rsid w:val="00785F82"/>
    <w:rsid w:val="00793ECF"/>
    <w:rsid w:val="00797F79"/>
    <w:rsid w:val="007A0AF7"/>
    <w:rsid w:val="007A68A4"/>
    <w:rsid w:val="007B241F"/>
    <w:rsid w:val="007B403E"/>
    <w:rsid w:val="007C5C74"/>
    <w:rsid w:val="007D77D2"/>
    <w:rsid w:val="007E3C44"/>
    <w:rsid w:val="007F259E"/>
    <w:rsid w:val="00800A51"/>
    <w:rsid w:val="008066A6"/>
    <w:rsid w:val="008202A9"/>
    <w:rsid w:val="008205C3"/>
    <w:rsid w:val="00821117"/>
    <w:rsid w:val="00833900"/>
    <w:rsid w:val="008373AA"/>
    <w:rsid w:val="00837832"/>
    <w:rsid w:val="008414EC"/>
    <w:rsid w:val="00841941"/>
    <w:rsid w:val="00841ECB"/>
    <w:rsid w:val="00844AFB"/>
    <w:rsid w:val="008477CE"/>
    <w:rsid w:val="008479FE"/>
    <w:rsid w:val="00863D57"/>
    <w:rsid w:val="00864C5D"/>
    <w:rsid w:val="008767C4"/>
    <w:rsid w:val="008818AB"/>
    <w:rsid w:val="00886B2E"/>
    <w:rsid w:val="00896960"/>
    <w:rsid w:val="008A7077"/>
    <w:rsid w:val="008C10D6"/>
    <w:rsid w:val="008C25BD"/>
    <w:rsid w:val="008D4002"/>
    <w:rsid w:val="008F3B9A"/>
    <w:rsid w:val="008F6E69"/>
    <w:rsid w:val="00900BC2"/>
    <w:rsid w:val="00903103"/>
    <w:rsid w:val="00904837"/>
    <w:rsid w:val="0091337A"/>
    <w:rsid w:val="00916920"/>
    <w:rsid w:val="00922B5F"/>
    <w:rsid w:val="00943D8C"/>
    <w:rsid w:val="009454F0"/>
    <w:rsid w:val="00955B75"/>
    <w:rsid w:val="00963A6E"/>
    <w:rsid w:val="0097162D"/>
    <w:rsid w:val="00980532"/>
    <w:rsid w:val="00987073"/>
    <w:rsid w:val="009934AA"/>
    <w:rsid w:val="009A2C3A"/>
    <w:rsid w:val="009C7862"/>
    <w:rsid w:val="009D0F93"/>
    <w:rsid w:val="009D248E"/>
    <w:rsid w:val="009E7D88"/>
    <w:rsid w:val="009F24D8"/>
    <w:rsid w:val="00A122E2"/>
    <w:rsid w:val="00A1273F"/>
    <w:rsid w:val="00A14E12"/>
    <w:rsid w:val="00A237F7"/>
    <w:rsid w:val="00A44CC8"/>
    <w:rsid w:val="00A46787"/>
    <w:rsid w:val="00A521D9"/>
    <w:rsid w:val="00A522C1"/>
    <w:rsid w:val="00A531B1"/>
    <w:rsid w:val="00A666A0"/>
    <w:rsid w:val="00A676FF"/>
    <w:rsid w:val="00A70007"/>
    <w:rsid w:val="00A71055"/>
    <w:rsid w:val="00A81515"/>
    <w:rsid w:val="00A9407F"/>
    <w:rsid w:val="00AA2009"/>
    <w:rsid w:val="00AA6484"/>
    <w:rsid w:val="00AA6805"/>
    <w:rsid w:val="00AB42A4"/>
    <w:rsid w:val="00AB47BA"/>
    <w:rsid w:val="00AC7BAD"/>
    <w:rsid w:val="00B06A9B"/>
    <w:rsid w:val="00B14EB0"/>
    <w:rsid w:val="00B47B5E"/>
    <w:rsid w:val="00B5108A"/>
    <w:rsid w:val="00B57CAD"/>
    <w:rsid w:val="00B61675"/>
    <w:rsid w:val="00B700A5"/>
    <w:rsid w:val="00B770EA"/>
    <w:rsid w:val="00B8591A"/>
    <w:rsid w:val="00B95994"/>
    <w:rsid w:val="00BA2D17"/>
    <w:rsid w:val="00BB129D"/>
    <w:rsid w:val="00BB570B"/>
    <w:rsid w:val="00BC0B88"/>
    <w:rsid w:val="00BD40F0"/>
    <w:rsid w:val="00BD5BB9"/>
    <w:rsid w:val="00BD5D0D"/>
    <w:rsid w:val="00BF53B4"/>
    <w:rsid w:val="00BF5FF9"/>
    <w:rsid w:val="00BF6745"/>
    <w:rsid w:val="00C054B2"/>
    <w:rsid w:val="00C124A6"/>
    <w:rsid w:val="00C14FB1"/>
    <w:rsid w:val="00C17E83"/>
    <w:rsid w:val="00C3730F"/>
    <w:rsid w:val="00C44863"/>
    <w:rsid w:val="00C50EDA"/>
    <w:rsid w:val="00C519EA"/>
    <w:rsid w:val="00C535BC"/>
    <w:rsid w:val="00C647E5"/>
    <w:rsid w:val="00C67C95"/>
    <w:rsid w:val="00C706D2"/>
    <w:rsid w:val="00C7777F"/>
    <w:rsid w:val="00C83E95"/>
    <w:rsid w:val="00C925BE"/>
    <w:rsid w:val="00CA78D7"/>
    <w:rsid w:val="00CB01A2"/>
    <w:rsid w:val="00CB1B17"/>
    <w:rsid w:val="00CB1CB0"/>
    <w:rsid w:val="00CD2DA3"/>
    <w:rsid w:val="00CF151B"/>
    <w:rsid w:val="00CF7FA3"/>
    <w:rsid w:val="00D00C1D"/>
    <w:rsid w:val="00D02CB4"/>
    <w:rsid w:val="00D0526F"/>
    <w:rsid w:val="00D13314"/>
    <w:rsid w:val="00D538EE"/>
    <w:rsid w:val="00D64F16"/>
    <w:rsid w:val="00D6713A"/>
    <w:rsid w:val="00D73A6C"/>
    <w:rsid w:val="00D95A19"/>
    <w:rsid w:val="00DB0122"/>
    <w:rsid w:val="00DB2DBD"/>
    <w:rsid w:val="00DC23AF"/>
    <w:rsid w:val="00DC7669"/>
    <w:rsid w:val="00DD2365"/>
    <w:rsid w:val="00DE6AE0"/>
    <w:rsid w:val="00DF2E0C"/>
    <w:rsid w:val="00DF3C59"/>
    <w:rsid w:val="00DF5075"/>
    <w:rsid w:val="00E02D13"/>
    <w:rsid w:val="00E102E8"/>
    <w:rsid w:val="00E17D62"/>
    <w:rsid w:val="00E273B4"/>
    <w:rsid w:val="00E31679"/>
    <w:rsid w:val="00E45B4C"/>
    <w:rsid w:val="00E4673A"/>
    <w:rsid w:val="00E46AF1"/>
    <w:rsid w:val="00E564BB"/>
    <w:rsid w:val="00E621E5"/>
    <w:rsid w:val="00E63FBA"/>
    <w:rsid w:val="00E66768"/>
    <w:rsid w:val="00E72842"/>
    <w:rsid w:val="00E85D17"/>
    <w:rsid w:val="00EB0E54"/>
    <w:rsid w:val="00EB2C2E"/>
    <w:rsid w:val="00EB4502"/>
    <w:rsid w:val="00EB72A5"/>
    <w:rsid w:val="00EE2051"/>
    <w:rsid w:val="00EE382E"/>
    <w:rsid w:val="00EF00F9"/>
    <w:rsid w:val="00EF5E41"/>
    <w:rsid w:val="00F24B6D"/>
    <w:rsid w:val="00F452F1"/>
    <w:rsid w:val="00F664E3"/>
    <w:rsid w:val="00F67FBA"/>
    <w:rsid w:val="00F74E5C"/>
    <w:rsid w:val="00F86D71"/>
    <w:rsid w:val="00FB288F"/>
    <w:rsid w:val="00FB55A6"/>
    <w:rsid w:val="00FC369F"/>
    <w:rsid w:val="00FD00E4"/>
    <w:rsid w:val="00FE57E6"/>
    <w:rsid w:val="00FE5E25"/>
    <w:rsid w:val="00FE7499"/>
    <w:rsid w:val="00FF3D50"/>
    <w:rsid w:val="00FF4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14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14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14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14B5"/>
    <w:rPr>
      <w:sz w:val="18"/>
      <w:szCs w:val="18"/>
    </w:rPr>
  </w:style>
  <w:style w:type="character" w:styleId="a5">
    <w:name w:val="page number"/>
    <w:basedOn w:val="a0"/>
    <w:rsid w:val="000C14B5"/>
  </w:style>
  <w:style w:type="paragraph" w:styleId="a6">
    <w:name w:val="List Paragraph"/>
    <w:basedOn w:val="a"/>
    <w:uiPriority w:val="34"/>
    <w:qFormat/>
    <w:rsid w:val="00E102E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洁 陈</dc:creator>
  <cp:keywords/>
  <dc:description/>
  <cp:lastModifiedBy>China</cp:lastModifiedBy>
  <cp:revision>13</cp:revision>
  <dcterms:created xsi:type="dcterms:W3CDTF">2024-10-12T06:14:00Z</dcterms:created>
  <dcterms:modified xsi:type="dcterms:W3CDTF">2026-06-04T08:28:00Z</dcterms:modified>
</cp:coreProperties>
</file>