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zh-CN"/>
        </w:rPr>
        <w:t>甘肃省中医院电器维修项目招标参数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项目名称：</w:t>
      </w:r>
      <w:r>
        <w:rPr>
          <w:rFonts w:hint="eastAsia" w:ascii="宋体" w:hAnsi="宋体" w:eastAsia="宋体" w:cs="宋体"/>
          <w:sz w:val="28"/>
          <w:szCs w:val="28"/>
        </w:rPr>
        <w:t>甘肃省中医院后勤类电器维修项目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项目内容：</w:t>
      </w:r>
      <w:r>
        <w:rPr>
          <w:rFonts w:hint="eastAsia" w:ascii="宋体" w:hAnsi="宋体" w:eastAsia="宋体" w:cs="宋体"/>
          <w:sz w:val="28"/>
          <w:szCs w:val="28"/>
        </w:rPr>
        <w:t>医院电视机、空调（不含中央空调）、洗衣机、冰箱、冰柜、微波炉、电磁炉、开水壶、开水器、储物柜、热水器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直饮机、电饭锅</w:t>
      </w:r>
      <w:r>
        <w:rPr>
          <w:rFonts w:hint="eastAsia" w:ascii="宋体" w:hAnsi="宋体" w:eastAsia="宋体" w:cs="宋体"/>
          <w:sz w:val="28"/>
          <w:szCs w:val="28"/>
        </w:rPr>
        <w:t>等所有后勤类电器的维修（具体明细附后）。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服务标准：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1、提供24小时服务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遇到维修情况，随叫随到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2、自接到故障电话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小时内到达现场进行处理，一般故障当场解决，需要更换大的零部件（500元以上）在24小时之内解决，特殊情况在征得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</w:rPr>
        <w:t>方同意后提供备用机可适当延长维修期限；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3、超过规定时限到达现场每超过1小时扣罚管理费100元，更换500元以上部件超过时限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</w:t>
      </w:r>
      <w:r>
        <w:rPr>
          <w:rFonts w:hint="eastAsia" w:ascii="宋体" w:hAnsi="宋体" w:eastAsia="宋体" w:cs="宋体"/>
          <w:sz w:val="28"/>
          <w:szCs w:val="28"/>
        </w:rPr>
        <w:t>超过1小时扣罚管理费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50</w:t>
      </w:r>
      <w:r>
        <w:rPr>
          <w:rFonts w:hint="eastAsia" w:ascii="宋体" w:hAnsi="宋体" w:eastAsia="宋体" w:cs="宋体"/>
          <w:sz w:val="28"/>
          <w:szCs w:val="28"/>
        </w:rPr>
        <w:t>元；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4、服务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期限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：一年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一般条款：</w:t>
      </w:r>
    </w:p>
    <w:p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sz w:val="28"/>
          <w:szCs w:val="28"/>
        </w:rPr>
        <w:t>方所提供的零部件品质及安装须符合国家现行有效标准，并为正规制造厂商生产的合格全新产品，因质量或安装问题引发的任何问题由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sz w:val="28"/>
          <w:szCs w:val="28"/>
        </w:rPr>
        <w:t>方负责，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sz w:val="28"/>
          <w:szCs w:val="28"/>
        </w:rPr>
        <w:t>方应安排专职技术人员对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</w:rPr>
        <w:t>方电器维修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维护。</w:t>
      </w:r>
    </w:p>
    <w:p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维修过程中，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sz w:val="28"/>
          <w:szCs w:val="28"/>
        </w:rPr>
        <w:t>方应保证安全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前提下进行维修</w:t>
      </w:r>
      <w:r>
        <w:rPr>
          <w:rFonts w:hint="eastAsia" w:ascii="宋体" w:hAnsi="宋体" w:eastAsia="宋体" w:cs="宋体"/>
          <w:sz w:val="28"/>
          <w:szCs w:val="28"/>
        </w:rPr>
        <w:t>，并承担事故发生后造成的一切人身、财产损失。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sz w:val="28"/>
          <w:szCs w:val="28"/>
        </w:rPr>
        <w:t>方维修安装工人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安全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责任问题</w:t>
      </w:r>
      <w:r>
        <w:rPr>
          <w:rFonts w:hint="eastAsia" w:ascii="宋体" w:hAnsi="宋体" w:eastAsia="宋体" w:cs="宋体"/>
          <w:sz w:val="28"/>
          <w:szCs w:val="28"/>
        </w:rPr>
        <w:t>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sz w:val="28"/>
          <w:szCs w:val="28"/>
        </w:rPr>
        <w:t>方自行负责。</w:t>
      </w:r>
    </w:p>
    <w:p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sz w:val="28"/>
          <w:szCs w:val="28"/>
        </w:rPr>
        <w:t>方在维修过程中需不需要更换配件必须经过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</w:rPr>
        <w:t>方使用科室和本项目负责人员共同确认，如需更换配件必须经过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</w:rPr>
        <w:t>方负责人确认签字。</w:t>
      </w:r>
    </w:p>
    <w:p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</w:rPr>
        <w:t>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sz w:val="28"/>
          <w:szCs w:val="28"/>
        </w:rPr>
        <w:t>方操作不当造成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</w:rPr>
        <w:t>方的各种损失由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sz w:val="28"/>
          <w:szCs w:val="28"/>
        </w:rPr>
        <w:t>方负责赔偿。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5、因投标方维修过程对招标方正常工作造成影响的一切损失，由投标方负责并赔偿一切损失。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zh-CN"/>
        </w:rPr>
        <w:t>五、服务费用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t>服务费分两部分，一是管理费，标准为一年3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t>000元（每月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3000</w:t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t>元），院方每月进行一次考核，根据考核结果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每个季度</w:t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t>支付一次费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用</w:t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t>；二是维修材料费，据实结算。每个季度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根据考核结果</w:t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t>支付一次费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用</w:t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t>。</w:t>
      </w:r>
    </w:p>
    <w:p>
      <w:pPr>
        <w:spacing w:line="520" w:lineRule="exact"/>
        <w:rPr>
          <w:rFonts w:hint="eastAsia" w:ascii="宋体" w:hAnsi="宋体" w:eastAsia="宋体" w:cs="宋体"/>
          <w:b/>
          <w:bCs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zh-CN"/>
        </w:rPr>
        <w:t>、其他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t>1、考核低于60分，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t>方有权解除合同。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t>2、投标前请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投标方</w:t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t>充分了解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t>方电器品牌型号，开标时必须提供常用维修材料价格清单。</w:t>
      </w:r>
    </w:p>
    <w:p>
      <w:pPr>
        <w:spacing w:line="520" w:lineRule="exact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七、考核表</w:t>
      </w:r>
    </w:p>
    <w:tbl>
      <w:tblPr>
        <w:tblStyle w:val="9"/>
        <w:tblW w:w="10316" w:type="dxa"/>
        <w:tblInd w:w="-9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3650"/>
        <w:gridCol w:w="2600"/>
        <w:gridCol w:w="91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考核项目</w:t>
            </w:r>
          </w:p>
        </w:tc>
        <w:tc>
          <w:tcPr>
            <w:tcW w:w="36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26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考核标准</w:t>
            </w:r>
          </w:p>
        </w:tc>
        <w:tc>
          <w:tcPr>
            <w:tcW w:w="91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到达现场时间</w:t>
            </w:r>
          </w:p>
        </w:tc>
        <w:tc>
          <w:tcPr>
            <w:tcW w:w="36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必须设有24小时值班电话，接到报修电话后60分钟赶到现场</w:t>
            </w:r>
          </w:p>
        </w:tc>
        <w:tc>
          <w:tcPr>
            <w:tcW w:w="26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每迟到1小时，扣除管理费100元</w:t>
            </w:r>
          </w:p>
        </w:tc>
        <w:tc>
          <w:tcPr>
            <w:tcW w:w="91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突发故障、应急处理</w:t>
            </w:r>
          </w:p>
        </w:tc>
        <w:tc>
          <w:tcPr>
            <w:tcW w:w="36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需要更换大的零部件（500元以上），需在24小时内解决</w:t>
            </w:r>
          </w:p>
        </w:tc>
        <w:tc>
          <w:tcPr>
            <w:tcW w:w="26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每超过1小时，扣除管理费100元</w:t>
            </w:r>
          </w:p>
        </w:tc>
        <w:tc>
          <w:tcPr>
            <w:tcW w:w="91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质保</w:t>
            </w:r>
          </w:p>
        </w:tc>
        <w:tc>
          <w:tcPr>
            <w:tcW w:w="36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维修后的部件须保证3个月内使用正常；更换后的部件须保证1年内使用正常</w:t>
            </w:r>
          </w:p>
        </w:tc>
        <w:tc>
          <w:tcPr>
            <w:tcW w:w="26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如未达到以上时限，每维修更换1次，扣除管理费200元</w:t>
            </w:r>
          </w:p>
        </w:tc>
        <w:tc>
          <w:tcPr>
            <w:tcW w:w="91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记录</w:t>
            </w:r>
          </w:p>
        </w:tc>
        <w:tc>
          <w:tcPr>
            <w:tcW w:w="36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维修记录不规范、不及时</w:t>
            </w:r>
          </w:p>
        </w:tc>
        <w:tc>
          <w:tcPr>
            <w:tcW w:w="26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每发现1次，扣除管理费100元</w:t>
            </w:r>
          </w:p>
        </w:tc>
        <w:tc>
          <w:tcPr>
            <w:tcW w:w="91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满意度</w:t>
            </w:r>
          </w:p>
        </w:tc>
        <w:tc>
          <w:tcPr>
            <w:tcW w:w="36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报修科室对维修服务不满意</w:t>
            </w:r>
          </w:p>
        </w:tc>
        <w:tc>
          <w:tcPr>
            <w:tcW w:w="26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每出现1次扣除管理费100元</w:t>
            </w:r>
          </w:p>
        </w:tc>
        <w:tc>
          <w:tcPr>
            <w:tcW w:w="91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维修后现场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清洁</w:t>
            </w:r>
          </w:p>
        </w:tc>
        <w:tc>
          <w:tcPr>
            <w:tcW w:w="36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维修后及时做好现场清洁工作</w:t>
            </w:r>
          </w:p>
        </w:tc>
        <w:tc>
          <w:tcPr>
            <w:tcW w:w="26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一次不合格扣除管理费100元</w:t>
            </w:r>
          </w:p>
        </w:tc>
        <w:tc>
          <w:tcPr>
            <w:tcW w:w="91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zh-CN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  <w:t>注：1、上述扣分均可累加，且上不封顶，直至扣完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t>当月管理费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  <w:t>为止；</w:t>
      </w:r>
    </w:p>
    <w:p>
      <w:pPr>
        <w:numPr>
          <w:ilvl w:val="0"/>
          <w:numId w:val="3"/>
        </w:numPr>
        <w:adjustRightIn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  <w:t>月考核低于60分，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t>招标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  <w:t>方有权解除合同。</w:t>
      </w:r>
    </w:p>
    <w:p>
      <w:pPr>
        <w:spacing w:line="520" w:lineRule="exact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八、资质要求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t>1.投标方需提供有效的营业执照、税务登记证等相关证明。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t>.投标方需提前勘察现场，并提供给招标方一份必须提供常用维修材料价格清单。</w:t>
      </w:r>
    </w:p>
    <w:p>
      <w:pPr>
        <w:spacing w:line="520" w:lineRule="exact"/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  <w:lang w:val="zh-CN"/>
        </w:rPr>
        <w:t>九、项目相关附件</w:t>
      </w: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附件一：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常用维修材料清单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（一）冰箱维修材料价格清单</w:t>
      </w:r>
    </w:p>
    <w:tbl>
      <w:tblPr>
        <w:tblStyle w:val="8"/>
        <w:tblpPr w:leftFromText="180" w:rightFromText="180" w:vertAnchor="text" w:horzAnchor="page" w:tblpX="1852" w:tblpY="217"/>
        <w:tblOverlap w:val="never"/>
        <w:tblW w:w="8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586"/>
        <w:gridCol w:w="1220"/>
        <w:gridCol w:w="146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材料类型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价格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LED照明灯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PWM信号线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保护器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传感器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电磁阀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电动风门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电机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电容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电源线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干燥过滤器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感温头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加热管/丝/器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蒸发器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内藏导线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启动器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熔断器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矢量变频驱动板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温控器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显示电路板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显示装饰板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21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普通压缩机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409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22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变频压缩机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796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23</w:t>
            </w:r>
          </w:p>
        </w:tc>
        <w:tc>
          <w:tcPr>
            <w:tcW w:w="25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主控板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24</w:t>
            </w:r>
          </w:p>
        </w:tc>
        <w:tc>
          <w:tcPr>
            <w:tcW w:w="2586" w:type="dxa"/>
          </w:tcPr>
          <w:p>
            <w:pPr>
              <w:pStyle w:val="2"/>
              <w:ind w:firstLine="1120" w:firstLineChars="4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拉修排管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592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586" w:type="dxa"/>
          </w:tcPr>
          <w:p>
            <w:pPr>
              <w:pStyle w:val="2"/>
              <w:ind w:firstLine="1120" w:firstLineChars="4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加制冷剂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冰箱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（二）冰柜维修材料价格清单</w:t>
      </w:r>
    </w:p>
    <w:tbl>
      <w:tblPr>
        <w:tblStyle w:val="8"/>
        <w:tblW w:w="9133" w:type="dxa"/>
        <w:tblInd w:w="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575"/>
        <w:gridCol w:w="1248"/>
        <w:gridCol w:w="1456"/>
        <w:gridCol w:w="2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材料类型</w:t>
            </w:r>
          </w:p>
        </w:tc>
        <w:tc>
          <w:tcPr>
            <w:tcW w:w="124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价格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</w:t>
            </w:r>
          </w:p>
        </w:tc>
        <w:tc>
          <w:tcPr>
            <w:tcW w:w="296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电机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冷柜</w:t>
            </w:r>
          </w:p>
        </w:tc>
        <w:tc>
          <w:tcPr>
            <w:tcW w:w="296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铰链组件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冷柜</w:t>
            </w:r>
          </w:p>
        </w:tc>
        <w:tc>
          <w:tcPr>
            <w:tcW w:w="296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带插头电源导线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冷柜</w:t>
            </w:r>
          </w:p>
        </w:tc>
        <w:tc>
          <w:tcPr>
            <w:tcW w:w="296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5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压缩机及附件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348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冷柜</w:t>
            </w:r>
          </w:p>
        </w:tc>
        <w:tc>
          <w:tcPr>
            <w:tcW w:w="296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≤200升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7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483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冷柜</w:t>
            </w:r>
          </w:p>
        </w:tc>
        <w:tc>
          <w:tcPr>
            <w:tcW w:w="296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200升且﹤500升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7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冷柜</w:t>
            </w:r>
          </w:p>
        </w:tc>
        <w:tc>
          <w:tcPr>
            <w:tcW w:w="296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≥500升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万向轮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冷柜</w:t>
            </w:r>
          </w:p>
        </w:tc>
        <w:tc>
          <w:tcPr>
            <w:tcW w:w="296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冷凝器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冷柜</w:t>
            </w:r>
          </w:p>
        </w:tc>
        <w:tc>
          <w:tcPr>
            <w:tcW w:w="296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钢丝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筐篮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冷柜</w:t>
            </w:r>
          </w:p>
        </w:tc>
        <w:tc>
          <w:tcPr>
            <w:tcW w:w="296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温控器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冷柜</w:t>
            </w:r>
          </w:p>
        </w:tc>
        <w:tc>
          <w:tcPr>
            <w:tcW w:w="296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其他备件参考冰箱</w:t>
            </w:r>
          </w:p>
        </w:tc>
        <w:tc>
          <w:tcPr>
            <w:tcW w:w="124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冷柜</w:t>
            </w:r>
          </w:p>
        </w:tc>
        <w:tc>
          <w:tcPr>
            <w:tcW w:w="296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（三）洗衣机维修材料价格清单</w:t>
      </w:r>
    </w:p>
    <w:tbl>
      <w:tblPr>
        <w:tblStyle w:val="8"/>
        <w:tblW w:w="9866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581"/>
        <w:gridCol w:w="1733"/>
        <w:gridCol w:w="1550"/>
        <w:gridCol w:w="3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1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58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材料类型</w:t>
            </w:r>
          </w:p>
        </w:tc>
        <w:tc>
          <w:tcPr>
            <w:tcW w:w="17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价格</w:t>
            </w: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</w:t>
            </w:r>
          </w:p>
        </w:tc>
        <w:tc>
          <w:tcPr>
            <w:tcW w:w="308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波轮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不平衡开关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电源线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顶盖组件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过滤网(滤屑网)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加热管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258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减速离合器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全自动减速器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25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47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DD电机，双动力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25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半自动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联轴器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门开关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门组件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排水泵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排水阀组件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排水管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平衡环组件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牵引器(排水电机)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三角带(皮带)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水封(皮碗)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水位传感器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21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脱水定时器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22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脱水盖板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23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脱水桶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XPB系列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24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脱水桶组件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XQB系列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25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洗涤定时器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26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压力开关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27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电容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电机电容、滤波电容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28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洗涤电机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XPB＜70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29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洗涤电机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XPB≥70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脱水电机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XPB系列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31</w:t>
            </w:r>
          </w:p>
        </w:tc>
        <w:tc>
          <w:tcPr>
            <w:tcW w:w="258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电机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XQB系列普通电机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32</w:t>
            </w:r>
          </w:p>
        </w:tc>
        <w:tc>
          <w:tcPr>
            <w:tcW w:w="25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XQB系列变频电机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33</w:t>
            </w:r>
          </w:p>
        </w:tc>
        <w:tc>
          <w:tcPr>
            <w:tcW w:w="25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XQG系列普通电机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34</w:t>
            </w:r>
          </w:p>
        </w:tc>
        <w:tc>
          <w:tcPr>
            <w:tcW w:w="25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865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XQG系列变频电机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35</w:t>
            </w:r>
          </w:p>
        </w:tc>
        <w:tc>
          <w:tcPr>
            <w:tcW w:w="258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主控板(电脑板)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XQB系列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36</w:t>
            </w:r>
          </w:p>
        </w:tc>
        <w:tc>
          <w:tcPr>
            <w:tcW w:w="25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394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XQG系列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37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显示板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洗衣桶总成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85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干衣机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压缩机总成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208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干衣机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加制冷剂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干衣机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（四）电磁炉、电水壶、微波炉、饮水机价格清单</w:t>
      </w:r>
    </w:p>
    <w:tbl>
      <w:tblPr>
        <w:tblStyle w:val="8"/>
        <w:tblW w:w="9917" w:type="dxa"/>
        <w:tblInd w:w="-6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334"/>
        <w:gridCol w:w="1166"/>
        <w:gridCol w:w="1200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53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材料类型</w:t>
            </w:r>
          </w:p>
        </w:tc>
        <w:tc>
          <w:tcPr>
            <w:tcW w:w="1166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价格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</w:t>
            </w:r>
          </w:p>
        </w:tc>
        <w:tc>
          <w:tcPr>
            <w:tcW w:w="131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53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传感器组件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电磁炉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53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电源线、功率管、风扇、整流桥堆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电磁炉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53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线圈盘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电磁炉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53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控制主板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90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电磁炉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53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上盖组件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101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电磁炉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53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壶盖、开关、按钮、密封圈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电水壶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533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温控连接器、温控器开关、电源座、灯线组件、电源线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电水壶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53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发热盘组件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电水壶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53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塑料壶身组件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电水壶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53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不锈钢壶身组件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电水壶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533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二极管组件、保险管组件、滚轮支架组件、搅拌器组件、风扇支架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微波炉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533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门框、面板、石英管、卤素管、电源线、烧烤架、接油盘、低压变压器、底板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微波炉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533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门体组件、玻璃门窗板、同步电机、开关托架组件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微波炉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</w:t>
            </w:r>
          </w:p>
        </w:tc>
        <w:tc>
          <w:tcPr>
            <w:tcW w:w="533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高压电容器、薄膜开关、罩极电机、玻璃盘、水箱组件、外壳、云母片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微波炉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</w:t>
            </w:r>
          </w:p>
        </w:tc>
        <w:tc>
          <w:tcPr>
            <w:tcW w:w="533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定时器、腔体内底板组件、普通门组件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微波炉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</w:t>
            </w:r>
          </w:p>
        </w:tc>
        <w:tc>
          <w:tcPr>
            <w:tcW w:w="533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门组件、点胶平板腔体组件（喷漆胆）、腔体组件（不锈钢）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微波炉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</w:t>
            </w:r>
          </w:p>
        </w:tc>
        <w:tc>
          <w:tcPr>
            <w:tcW w:w="53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高压变压器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微波炉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</w:t>
            </w:r>
          </w:p>
        </w:tc>
        <w:tc>
          <w:tcPr>
            <w:tcW w:w="53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磁控管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微波炉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</w:t>
            </w:r>
          </w:p>
        </w:tc>
        <w:tc>
          <w:tcPr>
            <w:tcW w:w="53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大屏电脑板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微波炉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</w:p>
        </w:tc>
        <w:tc>
          <w:tcPr>
            <w:tcW w:w="53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点胶平板腔体组件（不锈钢）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微波炉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21</w:t>
            </w:r>
          </w:p>
        </w:tc>
        <w:tc>
          <w:tcPr>
            <w:tcW w:w="53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变频电脑板、变频磁控管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微波炉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家用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（五.一）空调维修材料价格清单</w:t>
      </w:r>
    </w:p>
    <w:tbl>
      <w:tblPr>
        <w:tblStyle w:val="8"/>
        <w:tblW w:w="10500" w:type="dxa"/>
        <w:tblInd w:w="-9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50"/>
        <w:gridCol w:w="2633"/>
        <w:gridCol w:w="1367"/>
        <w:gridCol w:w="1416"/>
        <w:gridCol w:w="1367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产品规格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备件名称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定速空调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交流变频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直流变频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挂机</w:t>
            </w:r>
          </w:p>
        </w:tc>
        <w:tc>
          <w:tcPr>
            <w:tcW w:w="263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显示板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467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所有备件按照定速空调、交流变频、直流变频报价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柜机</w:t>
            </w:r>
          </w:p>
        </w:tc>
        <w:tc>
          <w:tcPr>
            <w:tcW w:w="26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挂机</w:t>
            </w:r>
          </w:p>
        </w:tc>
        <w:tc>
          <w:tcPr>
            <w:tcW w:w="263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内机板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柜机</w:t>
            </w:r>
          </w:p>
        </w:tc>
        <w:tc>
          <w:tcPr>
            <w:tcW w:w="26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450" w:type="dxa"/>
            <w:vAlign w:val="center"/>
          </w:tcPr>
          <w:p>
            <w:pPr>
              <w:tabs>
                <w:tab w:val="left" w:pos="494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挂机</w:t>
            </w:r>
          </w:p>
        </w:tc>
        <w:tc>
          <w:tcPr>
            <w:tcW w:w="263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内机风扇机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柜机</w:t>
            </w:r>
          </w:p>
        </w:tc>
        <w:tc>
          <w:tcPr>
            <w:tcW w:w="26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柜挂通用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导风板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开关面板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电源线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柜挂通用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贯流风扇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67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所有备件按照定速空调、交流变频、直流变频报价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离心风扇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遥控器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传感器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PFC板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/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外机板（不含模块）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/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压机电容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特殊机型外板模块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挂机</w:t>
            </w:r>
          </w:p>
        </w:tc>
        <w:tc>
          <w:tcPr>
            <w:tcW w:w="263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功率模块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柜机</w:t>
            </w:r>
          </w:p>
        </w:tc>
        <w:tc>
          <w:tcPr>
            <w:tcW w:w="26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39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外模一体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505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539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21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Q≤3600W</w:t>
            </w:r>
          </w:p>
        </w:tc>
        <w:tc>
          <w:tcPr>
            <w:tcW w:w="263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外电机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3600W≤5500W</w:t>
            </w:r>
          </w:p>
        </w:tc>
        <w:tc>
          <w:tcPr>
            <w:tcW w:w="26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275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23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5500W≤8000W</w:t>
            </w:r>
          </w:p>
        </w:tc>
        <w:tc>
          <w:tcPr>
            <w:tcW w:w="26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24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8000≤16000W</w:t>
            </w:r>
          </w:p>
        </w:tc>
        <w:tc>
          <w:tcPr>
            <w:tcW w:w="26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39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25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Q≤3600W</w:t>
            </w:r>
          </w:p>
        </w:tc>
        <w:tc>
          <w:tcPr>
            <w:tcW w:w="263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制冷剂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26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3600W≤5500W</w:t>
            </w:r>
          </w:p>
        </w:tc>
        <w:tc>
          <w:tcPr>
            <w:tcW w:w="26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27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5500W≤8000W</w:t>
            </w:r>
          </w:p>
        </w:tc>
        <w:tc>
          <w:tcPr>
            <w:tcW w:w="26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28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8000≤16000W</w:t>
            </w:r>
          </w:p>
        </w:tc>
        <w:tc>
          <w:tcPr>
            <w:tcW w:w="26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29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Q≤3600W</w:t>
            </w:r>
          </w:p>
        </w:tc>
        <w:tc>
          <w:tcPr>
            <w:tcW w:w="263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压缩机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1010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1346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31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3600W≤5500W</w:t>
            </w:r>
          </w:p>
        </w:tc>
        <w:tc>
          <w:tcPr>
            <w:tcW w:w="26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1234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5500W≤8000W</w:t>
            </w:r>
          </w:p>
        </w:tc>
        <w:tc>
          <w:tcPr>
            <w:tcW w:w="26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1571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2244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33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8000W≤16000W</w:t>
            </w:r>
          </w:p>
        </w:tc>
        <w:tc>
          <w:tcPr>
            <w:tcW w:w="26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2356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2581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34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挂机</w:t>
            </w:r>
          </w:p>
        </w:tc>
        <w:tc>
          <w:tcPr>
            <w:tcW w:w="263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四通阀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264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35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柜机</w:t>
            </w:r>
          </w:p>
        </w:tc>
        <w:tc>
          <w:tcPr>
            <w:tcW w:w="26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353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36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柜机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电辅热管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292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（五.二）空调移机费用清单</w:t>
      </w:r>
    </w:p>
    <w:tbl>
      <w:tblPr>
        <w:tblStyle w:val="8"/>
        <w:tblW w:w="9750" w:type="dxa"/>
        <w:tblInd w:w="-4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933"/>
        <w:gridCol w:w="2034"/>
        <w:gridCol w:w="1850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产品规格</w:t>
            </w:r>
          </w:p>
        </w:tc>
        <w:tc>
          <w:tcPr>
            <w:tcW w:w="203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备件名称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价格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93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挂机（1-2匹）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管线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113元/米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9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支架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8/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副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9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打孔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9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拆装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25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元/台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9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膨胀螺丝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11元/个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29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地脚螺丝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6元/个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293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柜机（3匹）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管线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182元/米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29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支架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155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副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29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打孔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29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拆装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510元/台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29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膨胀螺丝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11元/个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29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地脚螺丝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元/个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293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柜机（5匹）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管线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24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元/米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</w:t>
            </w:r>
          </w:p>
        </w:tc>
        <w:tc>
          <w:tcPr>
            <w:tcW w:w="29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支架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202副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</w:t>
            </w:r>
          </w:p>
        </w:tc>
        <w:tc>
          <w:tcPr>
            <w:tcW w:w="293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柜机（5匹）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打孔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</w:t>
            </w:r>
          </w:p>
        </w:tc>
        <w:tc>
          <w:tcPr>
            <w:tcW w:w="29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拆装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651元/台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</w:t>
            </w:r>
          </w:p>
        </w:tc>
        <w:tc>
          <w:tcPr>
            <w:tcW w:w="29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膨胀螺丝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11元/个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</w:t>
            </w:r>
          </w:p>
        </w:tc>
        <w:tc>
          <w:tcPr>
            <w:tcW w:w="29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地脚螺丝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元/个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</w:t>
            </w:r>
          </w:p>
        </w:tc>
        <w:tc>
          <w:tcPr>
            <w:tcW w:w="293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电源线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2.5平方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40元/米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</w:p>
        </w:tc>
        <w:tc>
          <w:tcPr>
            <w:tcW w:w="29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4平方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48元/米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21</w:t>
            </w:r>
          </w:p>
        </w:tc>
        <w:tc>
          <w:tcPr>
            <w:tcW w:w="29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16平方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元/米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22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柜机、挂机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排水管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17元/米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23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挂机（1-2匹）</w:t>
            </w:r>
          </w:p>
        </w:tc>
        <w:tc>
          <w:tcPr>
            <w:tcW w:w="203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清洗剂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112元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24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柜机（3-5匹）</w:t>
            </w:r>
          </w:p>
        </w:tc>
        <w:tc>
          <w:tcPr>
            <w:tcW w:w="20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244元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（六）电视维修材料价格清单</w:t>
      </w:r>
    </w:p>
    <w:tbl>
      <w:tblPr>
        <w:tblStyle w:val="8"/>
        <w:tblW w:w="10583" w:type="dxa"/>
        <w:tblInd w:w="-1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500"/>
        <w:gridCol w:w="1406"/>
        <w:gridCol w:w="611"/>
        <w:gridCol w:w="351"/>
        <w:gridCol w:w="500"/>
        <w:gridCol w:w="1132"/>
        <w:gridCol w:w="1900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5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备件名称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产品尺寸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35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价格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4K 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非4K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升级通用主板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5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平板电视主板组件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≤29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块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146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报价按4K、非4K、升级通用主板报价。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30≤39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块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197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40≤49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块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224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35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50≤59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块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44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35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60≤69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块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673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336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44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2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≥70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块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09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561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25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平板电视电源板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组件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≤29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块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101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2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30≤39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块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179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2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40≤49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块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2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50≤59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块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224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2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60≤69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块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2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≥70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块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电源线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根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34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条形连接器-LVDS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根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45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USB连接线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根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45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</w:t>
            </w:r>
          </w:p>
        </w:tc>
        <w:tc>
          <w:tcPr>
            <w:tcW w:w="25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遥控器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≤29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56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</w:t>
            </w:r>
          </w:p>
        </w:tc>
        <w:tc>
          <w:tcPr>
            <w:tcW w:w="2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30≤50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</w:t>
            </w:r>
          </w:p>
        </w:tc>
        <w:tc>
          <w:tcPr>
            <w:tcW w:w="2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≥50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134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具体型号报价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修屏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寸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电视主板(整板）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50≤59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块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729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21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电视电源板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50≤59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块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477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22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背光灯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50≤59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条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101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23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逻辑板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50≤59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块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628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24</w:t>
            </w:r>
          </w:p>
        </w:tc>
        <w:tc>
          <w:tcPr>
            <w:tcW w:w="2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电视机</w:t>
            </w:r>
          </w:p>
        </w:tc>
        <w:tc>
          <w:tcPr>
            <w:tcW w:w="28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挂架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原装97元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普通56元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专用膨胀管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9元/个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68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装机费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水泥墙46元/台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68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瓷砖墙51元/台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(七)感应门、呼叫器维修材料价格清单</w:t>
      </w:r>
    </w:p>
    <w:tbl>
      <w:tblPr>
        <w:tblStyle w:val="8"/>
        <w:tblW w:w="10450" w:type="dxa"/>
        <w:tblInd w:w="-1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3450"/>
        <w:gridCol w:w="2050"/>
        <w:gridCol w:w="2216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备件名称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价格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门锁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感应门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磁块/防水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202/50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感应门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闭门器/带阻尼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/539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感应门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电源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感应门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呼叫器主机</w:t>
            </w:r>
          </w:p>
        </w:tc>
        <w:tc>
          <w:tcPr>
            <w:tcW w:w="205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呼叫器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门控电机</w:t>
            </w:r>
          </w:p>
        </w:tc>
        <w:tc>
          <w:tcPr>
            <w:tcW w:w="20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1075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电动平移门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控制器</w:t>
            </w:r>
          </w:p>
        </w:tc>
        <w:tc>
          <w:tcPr>
            <w:tcW w:w="20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825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电动平移门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门禁机</w:t>
            </w:r>
          </w:p>
        </w:tc>
        <w:tc>
          <w:tcPr>
            <w:tcW w:w="20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电动平移门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感应器</w:t>
            </w:r>
          </w:p>
        </w:tc>
        <w:tc>
          <w:tcPr>
            <w:tcW w:w="20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1188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电动平移门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系统重置</w:t>
            </w:r>
          </w:p>
        </w:tc>
        <w:tc>
          <w:tcPr>
            <w:tcW w:w="20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电动平移门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（八）开水器、饮水机、热水器维修价格清单</w:t>
      </w:r>
    </w:p>
    <w:tbl>
      <w:tblPr>
        <w:tblStyle w:val="8"/>
        <w:tblW w:w="10417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133"/>
        <w:gridCol w:w="2900"/>
        <w:gridCol w:w="2267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1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</w:t>
            </w: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备件名称</w:t>
            </w:r>
          </w:p>
        </w:tc>
        <w:tc>
          <w:tcPr>
            <w:tcW w:w="226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价格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13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开水器</w:t>
            </w: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电脑主板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539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水温感应器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水位感应器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交流接触器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加热管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保温管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球浮进水阀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进水软管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/米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排水管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元/米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电磁阀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排水阀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PE进水管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水龙头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维修（旧）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原装（新）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清洗剂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虑芯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显示屏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变压器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水垢清洗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168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元/次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</w:t>
            </w:r>
          </w:p>
        </w:tc>
        <w:tc>
          <w:tcPr>
            <w:tcW w:w="213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饮水机</w:t>
            </w: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开关组件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加热壶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21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顶盖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22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水龙头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23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加热组件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24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温控器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25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带插头电源线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26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接水口组件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27</w:t>
            </w:r>
          </w:p>
        </w:tc>
        <w:tc>
          <w:tcPr>
            <w:tcW w:w="213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热水器</w:t>
            </w: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PPR进水管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28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弯头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12元/个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29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对丝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10元/个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三通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22元/个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31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进水软管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32元/米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32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专用挂钩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15元/个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33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花洒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元/个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34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混水阀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179元/个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35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电脑主板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元/块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36</w:t>
            </w:r>
          </w:p>
        </w:tc>
        <w:tc>
          <w:tcPr>
            <w:tcW w:w="213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热水器</w:t>
            </w: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加热管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37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拆装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1.3元/升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38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镁棒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122元/根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39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限温器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元/个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40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定时器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元/个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41</w:t>
            </w:r>
          </w:p>
        </w:tc>
        <w:tc>
          <w:tcPr>
            <w:tcW w:w="213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清洗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179元/次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（九）热水宝维修价格清单</w:t>
      </w:r>
    </w:p>
    <w:tbl>
      <w:tblPr>
        <w:tblStyle w:val="8"/>
        <w:tblW w:w="10150" w:type="dxa"/>
        <w:tblInd w:w="-9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017"/>
        <w:gridCol w:w="2450"/>
        <w:gridCol w:w="230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</w:t>
            </w:r>
          </w:p>
        </w:tc>
        <w:tc>
          <w:tcPr>
            <w:tcW w:w="24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备件名称</w:t>
            </w:r>
          </w:p>
        </w:tc>
        <w:tc>
          <w:tcPr>
            <w:tcW w:w="23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价格</w:t>
            </w:r>
          </w:p>
        </w:tc>
        <w:tc>
          <w:tcPr>
            <w:tcW w:w="20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0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热水宝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加热管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134元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0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进水管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32元/米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0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感应探头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0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对丝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10元/个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0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挂钩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6元/个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20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拆装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90元/台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（十）储物柜维修价格清单</w:t>
      </w:r>
    </w:p>
    <w:tbl>
      <w:tblPr>
        <w:tblStyle w:val="8"/>
        <w:tblW w:w="10133" w:type="dxa"/>
        <w:tblInd w:w="-9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967"/>
        <w:gridCol w:w="2767"/>
        <w:gridCol w:w="2266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备件名称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价格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9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储物柜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锁控板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427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9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感应器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189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9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数据线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10元/米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9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感应门锁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146元/个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主板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电源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471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打印机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988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扫码器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539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（十一）电暖器维修价格清单</w:t>
      </w:r>
    </w:p>
    <w:tbl>
      <w:tblPr>
        <w:tblStyle w:val="8"/>
        <w:tblW w:w="9717" w:type="dxa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867"/>
        <w:gridCol w:w="2383"/>
        <w:gridCol w:w="2383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</w:t>
            </w: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备件名称</w:t>
            </w: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价格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8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电暖器</w:t>
            </w: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加热管</w:t>
            </w: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155元/个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开关组件</w:t>
            </w: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56元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定时器</w:t>
            </w: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90元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电源线</w:t>
            </w: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32元/米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（十二）血液冷藏柜维修价格清单</w:t>
      </w:r>
    </w:p>
    <w:tbl>
      <w:tblPr>
        <w:tblStyle w:val="8"/>
        <w:tblW w:w="9750" w:type="dxa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310"/>
        <w:gridCol w:w="2673"/>
        <w:gridCol w:w="2017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备件名称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价格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31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血液冷藏柜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压缩机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3366</w:t>
            </w:r>
          </w:p>
        </w:tc>
        <w:tc>
          <w:tcPr>
            <w:tcW w:w="16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31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制冷剂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404元</w:t>
            </w:r>
          </w:p>
        </w:tc>
        <w:tc>
          <w:tcPr>
            <w:tcW w:w="16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31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电源板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775</w:t>
            </w:r>
          </w:p>
        </w:tc>
        <w:tc>
          <w:tcPr>
            <w:tcW w:w="1633" w:type="dxa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31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电脑板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913</w:t>
            </w:r>
          </w:p>
        </w:tc>
        <w:tc>
          <w:tcPr>
            <w:tcW w:w="1633" w:type="dxa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31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系统控制板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813</w:t>
            </w:r>
          </w:p>
        </w:tc>
        <w:tc>
          <w:tcPr>
            <w:tcW w:w="16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231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显示屏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6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231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冷凝器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16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231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冷凝风机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16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231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传感器组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163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（十三）直饮机维修价格清单</w:t>
      </w:r>
    </w:p>
    <w:tbl>
      <w:tblPr>
        <w:tblStyle w:val="8"/>
        <w:tblW w:w="10444" w:type="dxa"/>
        <w:tblInd w:w="-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927"/>
        <w:gridCol w:w="1459"/>
        <w:gridCol w:w="1606"/>
        <w:gridCol w:w="923"/>
        <w:gridCol w:w="24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价格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规格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PP棉（1微米）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78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20吋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建议半年更换一次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PP棉（5微米）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20吋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建议半年更换一次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颗粒活性炭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90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20吋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建议半年更换一次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反渗透RO膜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600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400G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建议一年更换一次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增压泵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539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400G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台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电磁阀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高、底压开关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118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高低水位传感器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高低温度传感器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增压泵电源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179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加热管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179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控制电脑板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988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块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PE管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26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3、4分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米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各种接管配件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3、4分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废水比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1500cc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高压电磁阀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179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储水压力桶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651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11G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隔离变压器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179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50VA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不绣钢波纹管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米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减压阀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出水口按键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储水加热胆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1773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35L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（十四）电饭锅维修价格清单</w:t>
      </w:r>
    </w:p>
    <w:tbl>
      <w:tblPr>
        <w:tblStyle w:val="8"/>
        <w:tblW w:w="9816" w:type="dxa"/>
        <w:tblInd w:w="-6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983"/>
        <w:gridCol w:w="2400"/>
        <w:gridCol w:w="1200"/>
        <w:gridCol w:w="1217"/>
        <w:gridCol w:w="20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备件名称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404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价格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电饭锅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限温器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限温开关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（十五）风幕机维修价格清单</w:t>
      </w:r>
    </w:p>
    <w:tbl>
      <w:tblPr>
        <w:tblStyle w:val="8"/>
        <w:tblW w:w="9950" w:type="dxa"/>
        <w:tblInd w:w="-6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750"/>
        <w:gridCol w:w="2433"/>
        <w:gridCol w:w="1567"/>
        <w:gridCol w:w="1350"/>
        <w:gridCol w:w="17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备件名称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价格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风幕机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电容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67/个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清洗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78次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轴承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90盘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进口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拆装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PTC发热板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（十六）手机充电广告机维修价格清单</w:t>
      </w:r>
    </w:p>
    <w:tbl>
      <w:tblPr>
        <w:tblStyle w:val="8"/>
        <w:tblW w:w="9950" w:type="dxa"/>
        <w:tblInd w:w="-6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733"/>
        <w:gridCol w:w="2283"/>
        <w:gridCol w:w="1667"/>
        <w:gridCol w:w="1400"/>
        <w:gridCol w:w="17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备件名称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价格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广告机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数据线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47元/根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根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充电电源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数据卡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87张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主板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块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pStyle w:val="2"/>
        <w:ind w:firstLine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ind w:firstLine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ind w:firstLine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ind w:firstLine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ind w:firstLine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ind w:firstLine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ind w:firstLine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ind w:firstLine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ind w:firstLine="0"/>
        <w:rPr>
          <w:rFonts w:hint="eastAsia" w:ascii="宋体" w:hAnsi="宋体" w:eastAsia="宋体" w:cs="宋体"/>
          <w:sz w:val="28"/>
          <w:szCs w:val="28"/>
        </w:rPr>
      </w:pPr>
    </w:p>
    <w:p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  <w:lang w:val="en-US" w:eastAsia="zh-CN"/>
        </w:rPr>
        <w:t>附件二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宋体" w:hAnsi="宋体" w:cs="宋体"/>
          <w:b/>
          <w:bCs/>
          <w:kern w:val="0"/>
          <w:sz w:val="28"/>
          <w:szCs w:val="28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  <w:lang w:eastAsia="zh-CN"/>
        </w:rPr>
        <w:t>综合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</w:rPr>
        <w:t>评分表</w:t>
      </w:r>
    </w:p>
    <w:tbl>
      <w:tblPr>
        <w:tblStyle w:val="8"/>
        <w:tblW w:w="10700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484"/>
        <w:gridCol w:w="8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</w:t>
            </w:r>
          </w:p>
        </w:tc>
        <w:tc>
          <w:tcPr>
            <w:tcW w:w="14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评审内容</w:t>
            </w:r>
          </w:p>
        </w:tc>
        <w:tc>
          <w:tcPr>
            <w:tcW w:w="8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报价部分（30分）</w:t>
            </w:r>
          </w:p>
        </w:tc>
        <w:tc>
          <w:tcPr>
            <w:tcW w:w="14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价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（30分）</w:t>
            </w:r>
          </w:p>
        </w:tc>
        <w:tc>
          <w:tcPr>
            <w:tcW w:w="8017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满足招标文件要求且投标价格最低的投标报价为评标基准价，评标基准价为满分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0分。其他投标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的价格分统一按照下列公式计算：投标报价得分=（评标基准价/投标报价）×30%×100。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199" w:type="dxa"/>
            <w:vMerge w:val="restart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商务部分（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综合能力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17" w:type="dxa"/>
            <w:shd w:val="clear" w:color="000000" w:fill="FFFFFF"/>
            <w:vAlign w:val="center"/>
          </w:tcPr>
          <w:p>
            <w:pPr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投标人有良好的商业信誉和健全的财务会计制度，具有良好的合同执行能力和售后服务能力，满分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须在项目所在地有固定服务机构，有得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分，没有得0分。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优秀服务证书，每提供一项得2分，最多得10分，没有得0分。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19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绩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17" w:type="dxa"/>
            <w:shd w:val="clear" w:color="000000" w:fill="FFFFFF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近5年内，投标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参与过类似项目业绩，每提供一个项目得1分，最多得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分，没有不得分。（需提供项目中标通知书或合同复印件并加盖公章，原件备查）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119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技术部分（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分）</w:t>
            </w:r>
          </w:p>
        </w:tc>
        <w:tc>
          <w:tcPr>
            <w:tcW w:w="14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维修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方案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分）</w:t>
            </w:r>
          </w:p>
        </w:tc>
        <w:tc>
          <w:tcPr>
            <w:tcW w:w="8017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具备完备的服务体系，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维修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方案及计划合理，售后服务文档完整，后期服务组织完善，突发状况应急预案合理的得1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具备完备的服务系统，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维修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方案及计划较合理，售后服务文档较完整，后期服务组织组织针对性不强，突发状况应急预案较合理的得1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</w:t>
            </w:r>
          </w:p>
          <w:p>
            <w:pPr>
              <w:spacing w:line="36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具备服务体系，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维修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方案及计划不够合理，售后服务文档不够完整，后期服务无针对性，突发状况应急预案不够合理的得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具备服务体系，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维修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方案及计划不合理，售后服务文档不完整，后期服务组织无针对性，突发状况应急预案不合理的得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19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人员配备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分）</w:t>
            </w:r>
          </w:p>
        </w:tc>
        <w:tc>
          <w:tcPr>
            <w:tcW w:w="8017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投标人针对本项目配备专业维修人员，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提供社保证明，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每提供一份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材料得2分，满分10分。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19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服务质量保障（10分）</w:t>
            </w:r>
          </w:p>
        </w:tc>
        <w:tc>
          <w:tcPr>
            <w:tcW w:w="8017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投标人针对本项目维修服务质量保障的方案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方案内容详细、贴合实际的得10分；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方案内容完整、较符合实际的得5分；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没有相关内容不得分。</w:t>
            </w:r>
          </w:p>
        </w:tc>
      </w:tr>
    </w:tbl>
    <w:p>
      <w:pPr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5BDB57"/>
    <w:multiLevelType w:val="singleLevel"/>
    <w:tmpl w:val="805BDB5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D3DD754"/>
    <w:multiLevelType w:val="singleLevel"/>
    <w:tmpl w:val="ED3DD754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03FE6FF4"/>
    <w:multiLevelType w:val="singleLevel"/>
    <w:tmpl w:val="03FE6F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ZDBiMGM3NjA0MGFlNDMzMDkyNmNmM2ZlNGY3N2EifQ=="/>
  </w:docVars>
  <w:rsids>
    <w:rsidRoot w:val="003825E0"/>
    <w:rsid w:val="0014125D"/>
    <w:rsid w:val="00264C66"/>
    <w:rsid w:val="003825E0"/>
    <w:rsid w:val="01052C01"/>
    <w:rsid w:val="037A70A4"/>
    <w:rsid w:val="038743FF"/>
    <w:rsid w:val="04C470FF"/>
    <w:rsid w:val="056422DC"/>
    <w:rsid w:val="05A02AE1"/>
    <w:rsid w:val="069C587E"/>
    <w:rsid w:val="069C7A14"/>
    <w:rsid w:val="08D70BA9"/>
    <w:rsid w:val="09731C67"/>
    <w:rsid w:val="0CDB22D0"/>
    <w:rsid w:val="0D4804EB"/>
    <w:rsid w:val="0DF115C1"/>
    <w:rsid w:val="0E523DE9"/>
    <w:rsid w:val="137D2F25"/>
    <w:rsid w:val="14BD1727"/>
    <w:rsid w:val="17C65BCB"/>
    <w:rsid w:val="18F82FAB"/>
    <w:rsid w:val="193E7A7A"/>
    <w:rsid w:val="1979095F"/>
    <w:rsid w:val="1C6E0138"/>
    <w:rsid w:val="1C7E35AF"/>
    <w:rsid w:val="1EB81D4D"/>
    <w:rsid w:val="20476B04"/>
    <w:rsid w:val="20BD5B75"/>
    <w:rsid w:val="218E4C6B"/>
    <w:rsid w:val="23F90461"/>
    <w:rsid w:val="242E051B"/>
    <w:rsid w:val="25E1384E"/>
    <w:rsid w:val="26062F97"/>
    <w:rsid w:val="27A5602E"/>
    <w:rsid w:val="285022EA"/>
    <w:rsid w:val="2F840279"/>
    <w:rsid w:val="34432367"/>
    <w:rsid w:val="36C92E4B"/>
    <w:rsid w:val="38353BAA"/>
    <w:rsid w:val="38AF395E"/>
    <w:rsid w:val="3AC940F5"/>
    <w:rsid w:val="3F0C2F13"/>
    <w:rsid w:val="3FEC545D"/>
    <w:rsid w:val="41632BEF"/>
    <w:rsid w:val="41A36DE5"/>
    <w:rsid w:val="43DA2978"/>
    <w:rsid w:val="45463C65"/>
    <w:rsid w:val="46E94A72"/>
    <w:rsid w:val="471D5C8E"/>
    <w:rsid w:val="474A630F"/>
    <w:rsid w:val="47C46FF4"/>
    <w:rsid w:val="48411EF3"/>
    <w:rsid w:val="49EC5801"/>
    <w:rsid w:val="4AD91DA0"/>
    <w:rsid w:val="4AE11634"/>
    <w:rsid w:val="4D084AD0"/>
    <w:rsid w:val="4E752925"/>
    <w:rsid w:val="4FA171DD"/>
    <w:rsid w:val="51A24A39"/>
    <w:rsid w:val="5299788F"/>
    <w:rsid w:val="5608755B"/>
    <w:rsid w:val="5AEB6C28"/>
    <w:rsid w:val="5CFD7608"/>
    <w:rsid w:val="5D8E720F"/>
    <w:rsid w:val="5F3B352C"/>
    <w:rsid w:val="62B439FB"/>
    <w:rsid w:val="63356A97"/>
    <w:rsid w:val="636A498C"/>
    <w:rsid w:val="643544EE"/>
    <w:rsid w:val="64B47F57"/>
    <w:rsid w:val="66D176D7"/>
    <w:rsid w:val="6883639F"/>
    <w:rsid w:val="6A1E6962"/>
    <w:rsid w:val="6C87655D"/>
    <w:rsid w:val="6FBD3C2F"/>
    <w:rsid w:val="6FE81F1F"/>
    <w:rsid w:val="717F0C30"/>
    <w:rsid w:val="71A825B6"/>
    <w:rsid w:val="72157028"/>
    <w:rsid w:val="72A43112"/>
    <w:rsid w:val="752D4CAE"/>
    <w:rsid w:val="76634275"/>
    <w:rsid w:val="76AA39C9"/>
    <w:rsid w:val="77420C93"/>
    <w:rsid w:val="7A572896"/>
    <w:rsid w:val="7A957863"/>
    <w:rsid w:val="7AB57BA7"/>
    <w:rsid w:val="7B03536E"/>
    <w:rsid w:val="7B2645A1"/>
    <w:rsid w:val="7B5E00D0"/>
    <w:rsid w:val="7C45471D"/>
    <w:rsid w:val="7EAA5E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1126</Words>
  <Characters>1163</Characters>
  <Lines>29</Lines>
  <Paragraphs>8</Paragraphs>
  <TotalTime>1</TotalTime>
  <ScaleCrop>false</ScaleCrop>
  <LinksUpToDate>false</LinksUpToDate>
  <CharactersWithSpaces>1163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2019-12-18T06:33:00Z</dcterms:created>
  <dc:creator>Administrator</dc:creator>
  <cp:lastModifiedBy>Administrator</cp:lastModifiedBy>
  <cp:lastPrinted>2023-02-21T07:31:00Z</cp:lastPrinted>
  <dcterms:modified xsi:type="dcterms:W3CDTF">2026-03-23T03:11:04Z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732E0A1A84BA477EB0E662B11F23AAFE</vt:lpwstr>
  </property>
  <property fmtid="{D5CDD505-2E9C-101B-9397-08002B2CF9AE}" pid="4" name="KSOTemplateDocerSaveRecord">
    <vt:lpwstr>eyJoZGlkIjoiNjJlOTgxZGY3OTg5ZTNlZTU1Yjc1YzBkZWY5ZDZmNWEiLCJ1c2VySWQiOiI2MDE0NjMzMjUifQ==</vt:lpwstr>
  </property>
</Properties>
</file>