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435"/>
        <w:gridCol w:w="1277"/>
        <w:gridCol w:w="1354"/>
        <w:gridCol w:w="5207"/>
        <w:gridCol w:w="662"/>
        <w:gridCol w:w="709"/>
        <w:gridCol w:w="1333"/>
      </w:tblGrid>
      <w:tr w14:paraId="554C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54B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序号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8588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设备名称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7F1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品牌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FCA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设备型号</w:t>
            </w:r>
          </w:p>
        </w:tc>
        <w:tc>
          <w:tcPr>
            <w:tcW w:w="5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24C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技术参数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8E90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990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单位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199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备注</w:t>
            </w:r>
          </w:p>
        </w:tc>
      </w:tr>
      <w:tr w14:paraId="66B1E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F29F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D29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LED显示屏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D41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812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0F3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1、像素结构：表贴三合一，像素间距：1.538mm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2、模组分辨率：208x104，模组尺寸：320x160，模组重量：0.42±0.05kg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3、像素密度：422753点/㎡，白平衡亮度：≥1800cd/m可调，支持256级无灰度等级调节，可设置亮度定时调节，支持通过亮度传感器自动调节，色温：1000K-26000K可调；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4、★刷新率：3840-7680Hz，对比度：≥35000:1；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5、亮度均匀性(校正后)：≥99.3%，色度均匀性(校正后)：±0.0005 Cx,Cy 之内；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6、水平视角：≥175°，垂直视角：≥175°；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7、平整度：0.03mm；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8、防护等级：≥IP68；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9、★功耗：峰值功耗：≤240W/㎡，平均功耗≤92W/㎡；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10、平均无故障时间：≥200000h；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11、工作噪音声压级：处理距离 r=1.0米，最大噪声≤1dB；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12、Ul 莱单遥控交互：控制软件支持屏幕U莱单显示，可通过遥控器调节屏幕参数、屏幕亮度调节、信号切换、场景切换、色温调节、开关机控制等，支持在屏幕上显示主要变化信息，实现对 LED 显示屏的智能配置、参数调节、亮度控制、电源管理、屏体校正以及硬件监控等；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13、★有害物质检测：电子电气产品符合国家及行业有关标准限用物质(铅、汞、镉、六价铬、多溴联苯、多溴二苯醚)的要求；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14、防毒辐射污染：通过BS8653有毒烟雾测试，毒性指数R值≤0.5；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15、★低碳排放：LED显示屏每平方每小时的碳放量≤0.06千克；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注：“★”标示项参数需提供CNAS认可的检测机构出具的测试报告等证明材料并加盖生产厂商鲜章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678D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6.7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5ED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㎡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9AA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尺寸：</w:t>
            </w:r>
          </w:p>
          <w:p w14:paraId="0AEC98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高2.02m</w:t>
            </w:r>
          </w:p>
          <w:p w14:paraId="59515C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长3.3m  屏体面积：6.666㎡</w:t>
            </w:r>
          </w:p>
          <w:p w14:paraId="2E16974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表贴</w:t>
            </w:r>
          </w:p>
        </w:tc>
      </w:tr>
      <w:tr w14:paraId="4587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12C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88A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LED显示控制软件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83C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9224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3EE1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1、提供依据GB/T-17544、CSTCJSBZ07、CSTCJSB08测试标准测试通过的软件安装、卸载、功能模块挂接、文件导入、删除、播放记录查寻、播放时间设置功能、数据的基本容错、运行稳定性能</w:t>
            </w:r>
          </w:p>
          <w:p w14:paraId="02E5A0B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2、显示界面无变形、文字无乱码、病毒检查等项目的测试认证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F196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34D5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套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B99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随屏赠送</w:t>
            </w:r>
          </w:p>
        </w:tc>
      </w:tr>
      <w:tr w14:paraId="382A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28D6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5D4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视频处理器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5CA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180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4CAC">
            <w:pPr>
              <w:numPr>
                <w:ilvl w:val="0"/>
                <w:numId w:val="1"/>
              </w:num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单画面；带载260万、横向最大3840、纵向最大1920；                    </w:t>
            </w:r>
          </w:p>
          <w:p w14:paraId="6B6D782D">
            <w:pPr>
              <w:numPr>
                <w:ilvl w:val="0"/>
                <w:numId w:val="0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2、U盘脱机播放、输入:1xUSB、1xVGA、1xDVI、1xHDMI、CVBS、1xAudio；                                                            3、输出:4x网口， 1xAudio；支持一键缩放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F93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2DD4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451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 w14:paraId="3E11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B3A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62EC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4路投屏服务器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BD7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AC8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2DD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1、最高支持4K/60FPS视频编解码；                                                    2、支持4台设备同时投屏与协作；                                                   3、支持通过Miracast、Airplay、信锐同频协议进行无线投屏；兼容Windows、Android、Mac、iOS等操作系统；                                                                     4、支持双屏同显、双屏异显；2个HDMI输出接口，1个HDMI输入接口；标配一支智控随心笔，可实现数字激光、聚光灯、放大镜、PPT左翻页、PPT右翻页等演讲辅助功能。支持BYOM功能；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FF55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5DB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60D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支持同时  4路无线 投屏</w:t>
            </w:r>
          </w:p>
        </w:tc>
      </w:tr>
      <w:tr w14:paraId="68E53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E169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742F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小型壁挂音响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41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A708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199A">
            <w:pPr>
              <w:numPr>
                <w:ilvl w:val="0"/>
                <w:numId w:val="2"/>
              </w:num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●系统类型：5"同轴音箱；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2、频率范围：不窄于68Hz-25KHz；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3、灵敏度 2.83V/1m ：≥96dB；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4、●最大声压级 SPL @1 m ：125 dB；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5、系统额定阻抗 ：8Ω；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6、振膜材料：不劣于PM4；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7、标称覆盖角度(HxV)：70°圆锥；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8、●功率 (W)持续≥200W/节目≥400W/峰值≥ 800W；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9、分频器频率 2.5 KHz</w:t>
            </w:r>
            <w:r>
              <w:rPr>
                <w:rFonts w:hint="eastAsia" w:ascii="宋体" w:hAnsi="宋体" w:eastAsia="宋体" w:cs="Tahoma"/>
                <w:color w:val="000000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</w:rPr>
              <w:t>10、外壳材料:不少于12mm夹板/犀牛岩漆；                                   11、提供CNAS认可的质检报告；</w:t>
            </w:r>
          </w:p>
          <w:p w14:paraId="66E2A361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eastAsia="宋体" w:cs="Tahoma"/>
                <w:color w:val="000000"/>
              </w:rPr>
            </w:pPr>
          </w:p>
          <w:p w14:paraId="53838BA4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eastAsia="宋体" w:cs="Tahoma"/>
                <w:color w:val="000000"/>
              </w:rPr>
            </w:pPr>
          </w:p>
          <w:p w14:paraId="54247378">
            <w:pPr>
              <w:numPr>
                <w:ilvl w:val="0"/>
                <w:numId w:val="0"/>
              </w:numPr>
              <w:adjustRightInd/>
              <w:snapToGrid/>
              <w:spacing w:after="0" w:line="240" w:lineRule="auto"/>
              <w:rPr>
                <w:rFonts w:hint="eastAsia" w:ascii="宋体" w:hAnsi="宋体" w:eastAsia="宋体" w:cs="Tahoma"/>
                <w:color w:val="00000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2D07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D40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只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AAD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同轴        高保真音响</w:t>
            </w:r>
          </w:p>
        </w:tc>
      </w:tr>
      <w:tr w14:paraId="49D8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A40B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92F2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数字合并功放机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26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4170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1C2C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频响范围(+1db):不劣于20Hz--20KHz；</w:t>
            </w:r>
          </w:p>
          <w:p w14:paraId="1B4CF331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功率:≥400W*2；</w:t>
            </w:r>
          </w:p>
          <w:p w14:paraId="0BDC5BA5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话筒输入灵敏度:士8mV；</w:t>
            </w:r>
          </w:p>
          <w:p w14:paraId="13F8F618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话简最大输入电平:士500mV；</w:t>
            </w:r>
          </w:p>
          <w:p w14:paraId="4B3C87DA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音乐最大输入电平: +5V；</w:t>
            </w:r>
          </w:p>
          <w:p w14:paraId="15E8B7FB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最大输出电平:+5V ；</w:t>
            </w:r>
          </w:p>
          <w:p w14:paraId="5E894D04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性噪比:&gt;91db(1KHz A计权)；</w:t>
            </w:r>
          </w:p>
          <w:p w14:paraId="341A34DB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电源输入电压:不少于AC110V/AC220V可选择；</w:t>
            </w:r>
          </w:p>
          <w:p w14:paraId="4B5998BB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支持免驱式USB直连，手机APP控制，WIFI无线控制；</w:t>
            </w:r>
          </w:p>
          <w:p w14:paraId="1C0D7401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双混响技术，直观的用户均衡模式；</w:t>
            </w:r>
          </w:p>
          <w:p w14:paraId="49D83E04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支持蓝牙/U盘接入等输入方式；</w:t>
            </w:r>
          </w:p>
          <w:p w14:paraId="01569536">
            <w:pPr>
              <w:numPr>
                <w:ilvl w:val="0"/>
                <w:numId w:val="3"/>
              </w:num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品牌获得国际知名品牌认证证书。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C08F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D74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D73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数字APP控制</w:t>
            </w:r>
          </w:p>
        </w:tc>
      </w:tr>
      <w:tr w14:paraId="6B5F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BAF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748C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无线</w:t>
            </w:r>
            <w:r>
              <w:rPr>
                <w:rFonts w:hint="eastAsia" w:ascii="宋体" w:hAnsi="宋体" w:eastAsia="宋体" w:cs="Tahoma"/>
                <w:color w:val="000000"/>
              </w:rPr>
              <w:t>鹅颈话筒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2A3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2E5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80BA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1、G-CALL按键，内存15组工程叠机频率调试。                                   2、具有KEY LOCK锁频键，能防止人为按键误触引起系统不正常。</w:t>
            </w:r>
          </w:p>
          <w:p w14:paraId="2FBC2783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3、接收机参数：</w:t>
            </w:r>
          </w:p>
          <w:p w14:paraId="71E5B2CE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频率范围：出厂使用频率为612-698MHz</w:t>
            </w:r>
          </w:p>
          <w:p w14:paraId="06A609A7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调节方式：FM </w:t>
            </w:r>
          </w:p>
          <w:p w14:paraId="1B0743BD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最大频偏：±50KHz </w:t>
            </w:r>
          </w:p>
          <w:p w14:paraId="38B42BA4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灵敏度：18dBuV( 可调） </w:t>
            </w:r>
          </w:p>
          <w:p w14:paraId="427E6BF7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信噪比：≥89dB </w:t>
            </w:r>
          </w:p>
          <w:p w14:paraId="20908A6A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音频响应：60Hz-15KHz(±3dB)  </w:t>
            </w:r>
          </w:p>
          <w:p w14:paraId="54F7E24E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动态范围：≥105dB </w:t>
            </w:r>
          </w:p>
          <w:p w14:paraId="3ED53918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4、发射机参数：                                                                                                                                      包含2只台式发射座鹅颈无线话筒                                                                                                                            ●供电方式：同时具有有两种（锂电池供电3.7V，可重复循环充电使用。可放入两节AA 5号1.5V电池）                                                                充电输入电压：DC5V 1000mA                                                                                                                         类型：电容式、14大振膜</w:t>
            </w:r>
          </w:p>
          <w:p w14:paraId="30333CE1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指向性：单一指向性</w:t>
            </w:r>
          </w:p>
          <w:p w14:paraId="353E00D8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频率响应：60Hz-16000Hz</w:t>
            </w:r>
          </w:p>
          <w:p w14:paraId="58036B9F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灵敏度：-38±0.5dB @ 1KHz</w:t>
            </w:r>
          </w:p>
          <w:p w14:paraId="1E1653A0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信噪比：88dB(A)</w:t>
            </w:r>
          </w:p>
          <w:p w14:paraId="310DCDFB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频率稳定度：≤ ±0.005% </w:t>
            </w:r>
          </w:p>
          <w:p w14:paraId="1E0F9ED9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调制方式：FM </w:t>
            </w:r>
          </w:p>
          <w:p w14:paraId="1BA67E63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最大频偏：±50KHz </w:t>
            </w:r>
          </w:p>
          <w:p w14:paraId="283150C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频率选择：红外对频由接收机更改发射器工作频率 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A90A3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FA03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套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19D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讲台无线</w:t>
            </w:r>
          </w:p>
          <w:p w14:paraId="0A4E000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鹅颈话筒</w:t>
            </w:r>
          </w:p>
        </w:tc>
      </w:tr>
      <w:tr w14:paraId="0F2F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40AC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8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C2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无线手持话筒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A6F7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B69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FBA3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1、●具有后置G-CALL按键，内存15组工程叠机频率调试。</w:t>
            </w:r>
          </w:p>
          <w:p w14:paraId="0F77E12B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2、具有45个通道.可根据当地频率情况手动调节频率叠机使用。 </w:t>
            </w:r>
          </w:p>
          <w:p w14:paraId="4F2C0F6F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3、具有后置一键锁功能，具有锁屏功能，通过此功能键锁定操作介面。</w:t>
            </w:r>
          </w:p>
          <w:p w14:paraId="226DBA97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4、●具有一键搜频功能，可通过CPU高速计算搜索出不干净频点。</w:t>
            </w:r>
          </w:p>
          <w:p w14:paraId="77304E43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5、内置CPU SQ自动调节功能，信号弱时可以自动调节接收机灵敏度增加接收距离，话筒信号强时可自动调低可避免杂音干扰.</w:t>
            </w:r>
          </w:p>
          <w:p w14:paraId="4AEE5EA1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6、话筒设计可换式接头设计通用各大品牌咪头或电容式咪头</w:t>
            </w:r>
          </w:p>
          <w:p w14:paraId="37CF2D95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7、接收机参数：</w:t>
            </w:r>
          </w:p>
          <w:p w14:paraId="4BF802AE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频率范围：出厂使用频率为612-698MHz</w:t>
            </w:r>
          </w:p>
          <w:p w14:paraId="5668F06B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调节方式：FM </w:t>
            </w:r>
          </w:p>
          <w:p w14:paraId="793E0F6B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最大频偏：±50KHz </w:t>
            </w:r>
          </w:p>
          <w:p w14:paraId="1006724B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灵敏度：18dBuV( 可调） </w:t>
            </w:r>
          </w:p>
          <w:p w14:paraId="6C1B3A87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信噪比：≥89dB  </w:t>
            </w:r>
          </w:p>
          <w:p w14:paraId="1AF9533B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动态范围：≥105dB </w:t>
            </w:r>
          </w:p>
          <w:p w14:paraId="7208F988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8、发射机参数：</w:t>
            </w:r>
          </w:p>
          <w:p w14:paraId="32F27FBE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具有2只手持采用内置隐藏式天线美观大方，     </w:t>
            </w:r>
          </w:p>
          <w:p w14:paraId="198F60DC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频率范围：厂使用频率为612-698MHz)</w:t>
            </w:r>
          </w:p>
          <w:p w14:paraId="6250E18E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发射功率：10mW </w:t>
            </w:r>
          </w:p>
          <w:p w14:paraId="40358F34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频率稳定度：≤ ±0.005% </w:t>
            </w:r>
          </w:p>
          <w:p w14:paraId="6EF80ED8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调制方式：FM </w:t>
            </w:r>
          </w:p>
          <w:p w14:paraId="20B2609C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最大频偏：±50KHz </w:t>
            </w:r>
          </w:p>
          <w:p w14:paraId="1E315623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频率选择：由接收机频率对频决定发射器工作频率 </w:t>
            </w:r>
          </w:p>
          <w:p w14:paraId="229144F5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工作电源：DC3V（1.5V AA*2）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BE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1DE5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sz w:val="22"/>
                <w:szCs w:val="22"/>
                <w:lang w:val="en-US" w:eastAsia="zh-CN" w:bidi="ar-SA"/>
              </w:rPr>
              <w:t>只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A2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</w:rPr>
            </w:pPr>
          </w:p>
        </w:tc>
      </w:tr>
      <w:tr w14:paraId="1B5DB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69D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9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5A03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无线领夹话筒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68A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059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/</w:t>
            </w:r>
          </w:p>
        </w:tc>
        <w:tc>
          <w:tcPr>
            <w:tcW w:w="5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8B7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 xml:space="preserve">1、接收机频率范围：612-850Hz，调节方式：FM。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2、最大频偏：±50KHz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3、灵敏度：18dBuV，信噪比：≥89dB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4、音频响应：60Hz-15KHz(±3dB)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5、动态范围：≥105dB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6、发射器内置隐藏式天线。    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7、频率范围：612-850MHz，调制方式：FM ，发射功率：10mW。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8、频率稳定度：≤ ±0.005%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 xml:space="preserve">9、频率选择：由接收机频率对频决定发射器工作频率 </w:t>
            </w:r>
            <w:r>
              <w:rPr>
                <w:rFonts w:hint="eastAsia" w:ascii="宋体" w:hAnsi="宋体" w:eastAsia="宋体" w:cs="Tahoma"/>
                <w:color w:val="000000"/>
              </w:rPr>
              <w:br w:type="page"/>
            </w:r>
            <w:r>
              <w:rPr>
                <w:rFonts w:hint="eastAsia" w:ascii="宋体" w:hAnsi="宋体" w:eastAsia="宋体" w:cs="Tahoma"/>
                <w:color w:val="000000"/>
              </w:rPr>
              <w:t>10、工作电源：DC3V（1.5V AA*2）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A11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61B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只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6F7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微型无线 领夹话筒</w:t>
            </w:r>
          </w:p>
        </w:tc>
      </w:tr>
      <w:tr w14:paraId="69A0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D91DB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1AB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电线线材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4DF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国产优质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B91E5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国标</w:t>
            </w:r>
          </w:p>
        </w:tc>
        <w:tc>
          <w:tcPr>
            <w:tcW w:w="5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FDA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配电柜到屏体电源线，发送盒到屏体网线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879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3E0B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套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7F1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强电井引出</w:t>
            </w:r>
          </w:p>
        </w:tc>
      </w:tr>
      <w:tr w14:paraId="5730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578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11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7AE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配电柜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F43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定制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59C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定制</w:t>
            </w:r>
          </w:p>
        </w:tc>
        <w:tc>
          <w:tcPr>
            <w:tcW w:w="5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15F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1、10KW,满足过流、短路、断路、过压、欠压等保护措施，支持远程上电、分步上电的功能。                                                2、具有状态自动检测与状态异常报警功能。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E812C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8DD4C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733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 w14:paraId="7572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0503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12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37CE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钢结构及包边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954A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定制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E85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定制</w:t>
            </w:r>
          </w:p>
        </w:tc>
        <w:tc>
          <w:tcPr>
            <w:tcW w:w="5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37CE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大屏幕安装配套，要求抗绣，抗腐蚀，稳定牢固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92C8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9A44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㎡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F2F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 w14:paraId="4AD45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EDD8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lang w:val="en-US" w:eastAsia="zh-CN"/>
              </w:rPr>
              <w:t>13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548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安装及调试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A26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配套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C983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配套</w:t>
            </w:r>
          </w:p>
        </w:tc>
        <w:tc>
          <w:tcPr>
            <w:tcW w:w="5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437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工程安装及调试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851F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72A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71F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</w:tbl>
    <w:p w14:paraId="38FC8D2B">
      <w:pPr>
        <w:spacing w:line="220" w:lineRule="atLeast"/>
      </w:pPr>
      <w:bookmarkStart w:id="0" w:name="_GoBack"/>
      <w:bookmarkEnd w:id="0"/>
    </w:p>
    <w:sectPr>
      <w:pgSz w:w="16838" w:h="11906" w:orient="landscape"/>
      <w:pgMar w:top="510" w:right="510" w:bottom="510" w:left="51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911C5"/>
    <w:multiLevelType w:val="singleLevel"/>
    <w:tmpl w:val="851911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C8C0AF3"/>
    <w:multiLevelType w:val="singleLevel"/>
    <w:tmpl w:val="CC8C0AF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B1E2F91"/>
    <w:multiLevelType w:val="singleLevel"/>
    <w:tmpl w:val="2B1E2F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1854"/>
    <w:rsid w:val="00270622"/>
    <w:rsid w:val="0029216B"/>
    <w:rsid w:val="00323B43"/>
    <w:rsid w:val="003A10D8"/>
    <w:rsid w:val="003D37D8"/>
    <w:rsid w:val="00426133"/>
    <w:rsid w:val="004358AB"/>
    <w:rsid w:val="004858C6"/>
    <w:rsid w:val="004C6A8D"/>
    <w:rsid w:val="004D1291"/>
    <w:rsid w:val="008350A1"/>
    <w:rsid w:val="008B7726"/>
    <w:rsid w:val="00922363"/>
    <w:rsid w:val="00982E20"/>
    <w:rsid w:val="009E1FBD"/>
    <w:rsid w:val="00D10AD3"/>
    <w:rsid w:val="00D31D50"/>
    <w:rsid w:val="00DF4735"/>
    <w:rsid w:val="00DF6327"/>
    <w:rsid w:val="00E32B35"/>
    <w:rsid w:val="00EF48F8"/>
    <w:rsid w:val="00F9714D"/>
    <w:rsid w:val="00FE3522"/>
    <w:rsid w:val="0DB94E10"/>
    <w:rsid w:val="0E1F4806"/>
    <w:rsid w:val="12EA4EAD"/>
    <w:rsid w:val="13857CA0"/>
    <w:rsid w:val="34264730"/>
    <w:rsid w:val="35C84559"/>
    <w:rsid w:val="3A962597"/>
    <w:rsid w:val="3D677C0F"/>
    <w:rsid w:val="3F2C7388"/>
    <w:rsid w:val="47F90103"/>
    <w:rsid w:val="4A20353F"/>
    <w:rsid w:val="4B863FDA"/>
    <w:rsid w:val="55E97640"/>
    <w:rsid w:val="5A5A29C9"/>
    <w:rsid w:val="6BD3795D"/>
    <w:rsid w:val="789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2289</Words>
  <Characters>3083</Characters>
  <Lines>21</Lines>
  <Paragraphs>6</Paragraphs>
  <TotalTime>18</TotalTime>
  <ScaleCrop>false</ScaleCrop>
  <LinksUpToDate>false</LinksUpToDate>
  <CharactersWithSpaces>3996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陈皎</cp:lastModifiedBy>
  <cp:lastPrinted>2025-09-22T07:02:00Z</cp:lastPrinted>
  <dcterms:modified xsi:type="dcterms:W3CDTF">2025-12-05T00:28:09Z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eyJoZGlkIjoiODU4ZWQ0NTMwNDJhZjMyNzIzMzU0MjQxMWZjNzRmNmIiLCJ1c2VySWQiOiI2NTk4OTM3NDQifQ==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4F37EE1400734D9CB565379318B0EE66_13</vt:lpwstr>
  </property>
</Properties>
</file>