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EFE19">
      <w:pPr>
        <w:wordWrap w:val="0"/>
        <w:spacing w:before="202" w:after="0" w:line="240" w:lineRule="auto"/>
        <w:jc w:val="both"/>
        <w:rPr>
          <w:rFonts w:hint="eastAsia" w:ascii="宋体" w:hAnsi="宋体" w:eastAsia="宋体"/>
          <w:color w:val="000000"/>
          <w:sz w:val="21"/>
          <w:lang w:val="en-US" w:eastAsia="zh-CN"/>
        </w:rPr>
      </w:pPr>
      <w:r>
        <w:rPr>
          <w:rFonts w:hint="eastAsia" w:ascii="宋体" w:hAnsi="宋体" w:eastAsia="宋体"/>
          <w:color w:val="000000"/>
          <w:sz w:val="28"/>
        </w:rPr>
        <w:t>评</w:t>
      </w:r>
      <w:r>
        <w:rPr>
          <w:rFonts w:hint="eastAsia" w:ascii="宋体" w:hAnsi="宋体" w:eastAsia="宋体"/>
          <w:color w:val="000000"/>
          <w:sz w:val="28"/>
          <w:lang w:val="en-US" w:eastAsia="zh-CN"/>
        </w:rPr>
        <w:t>分办法</w:t>
      </w:r>
      <w:bookmarkStart w:id="0" w:name="_GoBack"/>
      <w:bookmarkEnd w:id="0"/>
    </w:p>
    <w:tbl>
      <w:tblPr>
        <w:tblStyle w:val="2"/>
        <w:tblpPr w:leftFromText="180" w:rightFromText="180" w:vertAnchor="text" w:horzAnchor="page" w:tblpX="677" w:tblpY="1227"/>
        <w:tblOverlap w:val="never"/>
        <w:tblW w:w="10601" w:type="dxa"/>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 w:type="dxa"/>
          <w:bottom w:w="0" w:type="dxa"/>
          <w:right w:w="10" w:type="dxa"/>
        </w:tblCellMar>
      </w:tblPr>
      <w:tblGrid>
        <w:gridCol w:w="1011"/>
        <w:gridCol w:w="1062"/>
        <w:gridCol w:w="1360"/>
        <w:gridCol w:w="7168"/>
      </w:tblGrid>
      <w:tr w14:paraId="410BA27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42" w:hRule="atLeast"/>
        </w:trPr>
        <w:tc>
          <w:tcPr>
            <w:tcW w:w="1011" w:type="dxa"/>
            <w:tcBorders>
              <w:top w:val="single" w:color="000000" w:sz="4" w:space="0"/>
              <w:left w:val="single" w:color="000000" w:sz="4" w:space="0"/>
              <w:bottom w:val="single" w:color="000000" w:sz="4" w:space="0"/>
              <w:right w:val="single" w:color="000000" w:sz="4" w:space="0"/>
            </w:tcBorders>
            <w:vAlign w:val="center"/>
          </w:tcPr>
          <w:p w14:paraId="598EBEB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宋体" w:hAnsi="宋体" w:eastAsia="宋体"/>
                <w:color w:val="000000"/>
                <w:sz w:val="21"/>
                <w:szCs w:val="21"/>
              </w:rPr>
              <w:t>序号</w:t>
            </w:r>
          </w:p>
        </w:tc>
        <w:tc>
          <w:tcPr>
            <w:tcW w:w="1062" w:type="dxa"/>
            <w:tcBorders>
              <w:top w:val="single" w:color="000000" w:sz="4" w:space="0"/>
              <w:left w:val="single" w:color="000000" w:sz="4" w:space="0"/>
              <w:bottom w:val="single" w:color="000000" w:sz="4" w:space="0"/>
              <w:right w:val="single" w:color="000000" w:sz="4" w:space="0"/>
            </w:tcBorders>
            <w:vAlign w:val="center"/>
          </w:tcPr>
          <w:p w14:paraId="68A031D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宋体" w:hAnsi="宋体" w:eastAsia="宋体"/>
                <w:color w:val="000000"/>
                <w:sz w:val="21"/>
                <w:szCs w:val="21"/>
              </w:rPr>
              <w:t>评分项目</w:t>
            </w:r>
          </w:p>
        </w:tc>
        <w:tc>
          <w:tcPr>
            <w:tcW w:w="1360" w:type="dxa"/>
            <w:tcBorders>
              <w:top w:val="single" w:color="000000" w:sz="4" w:space="0"/>
              <w:left w:val="single" w:color="000000" w:sz="4" w:space="0"/>
              <w:bottom w:val="single" w:color="000000" w:sz="4" w:space="0"/>
              <w:right w:val="single" w:color="000000" w:sz="4" w:space="0"/>
            </w:tcBorders>
            <w:vAlign w:val="center"/>
          </w:tcPr>
          <w:p w14:paraId="347F5BD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宋体" w:hAnsi="宋体" w:eastAsia="宋体"/>
                <w:color w:val="000000"/>
                <w:sz w:val="21"/>
                <w:szCs w:val="21"/>
              </w:rPr>
              <w:t>评审项</w:t>
            </w:r>
          </w:p>
        </w:tc>
        <w:tc>
          <w:tcPr>
            <w:tcW w:w="7168" w:type="dxa"/>
            <w:tcBorders>
              <w:top w:val="single" w:color="000000" w:sz="4" w:space="0"/>
              <w:left w:val="single" w:color="000000" w:sz="4" w:space="0"/>
              <w:bottom w:val="single" w:color="000000" w:sz="4" w:space="0"/>
              <w:right w:val="single" w:color="000000" w:sz="4" w:space="0"/>
            </w:tcBorders>
            <w:vAlign w:val="center"/>
          </w:tcPr>
          <w:p w14:paraId="6BAD72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宋体" w:hAnsi="宋体" w:eastAsia="宋体"/>
                <w:color w:val="000000"/>
                <w:sz w:val="21"/>
                <w:szCs w:val="21"/>
              </w:rPr>
              <w:t>评分标准</w:t>
            </w:r>
          </w:p>
        </w:tc>
      </w:tr>
      <w:tr w14:paraId="584739E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69" w:hRule="atLeast"/>
        </w:trPr>
        <w:tc>
          <w:tcPr>
            <w:tcW w:w="1011" w:type="dxa"/>
            <w:tcBorders>
              <w:top w:val="single" w:color="000000" w:sz="4" w:space="0"/>
              <w:left w:val="single" w:color="000000" w:sz="4" w:space="0"/>
              <w:bottom w:val="single" w:color="auto" w:sz="4" w:space="0"/>
              <w:right w:val="single" w:color="000000" w:sz="4" w:space="0"/>
            </w:tcBorders>
            <w:vAlign w:val="center"/>
          </w:tcPr>
          <w:p w14:paraId="7FB341F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Calibri" w:hAnsi="Calibri" w:eastAsia="Calibri"/>
                <w:color w:val="000000"/>
                <w:sz w:val="21"/>
                <w:szCs w:val="21"/>
              </w:rPr>
              <w:t>1</w:t>
            </w:r>
          </w:p>
        </w:tc>
        <w:tc>
          <w:tcPr>
            <w:tcW w:w="1062" w:type="dxa"/>
            <w:tcBorders>
              <w:top w:val="single" w:color="000000" w:sz="4" w:space="0"/>
              <w:left w:val="single" w:color="000000" w:sz="4" w:space="0"/>
              <w:bottom w:val="single" w:color="auto" w:sz="4" w:space="0"/>
              <w:right w:val="single" w:color="000000" w:sz="4" w:space="0"/>
            </w:tcBorders>
            <w:vAlign w:val="center"/>
          </w:tcPr>
          <w:p w14:paraId="68BE810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sz w:val="21"/>
                <w:szCs w:val="21"/>
              </w:rPr>
            </w:pPr>
            <w:r>
              <w:rPr>
                <w:rFonts w:hint="eastAsia" w:ascii="宋体" w:hAnsi="宋体" w:eastAsia="宋体"/>
                <w:color w:val="000000"/>
                <w:sz w:val="21"/>
                <w:szCs w:val="21"/>
              </w:rPr>
              <w:t>价格</w:t>
            </w:r>
            <w:r>
              <w:rPr>
                <w:rFonts w:hint="eastAsia" w:ascii="Calibri" w:hAnsi="Calibri" w:eastAsia="Calibri"/>
                <w:color w:val="000000"/>
                <w:sz w:val="21"/>
                <w:szCs w:val="21"/>
              </w:rPr>
              <w:t>（30</w:t>
            </w:r>
            <w:r>
              <w:rPr>
                <w:rFonts w:hint="eastAsia" w:ascii="宋体" w:hAnsi="宋体" w:eastAsia="宋体"/>
                <w:color w:val="000000"/>
                <w:sz w:val="21"/>
                <w:szCs w:val="21"/>
              </w:rPr>
              <w:t>分</w:t>
            </w:r>
            <w:r>
              <w:rPr>
                <w:rFonts w:hint="eastAsia" w:ascii="Calibri" w:hAnsi="Calibri" w:eastAsia="Calibri"/>
                <w:color w:val="000000"/>
                <w:sz w:val="21"/>
                <w:szCs w:val="21"/>
              </w:rPr>
              <w:t>）</w:t>
            </w:r>
          </w:p>
        </w:tc>
        <w:tc>
          <w:tcPr>
            <w:tcW w:w="1360" w:type="dxa"/>
            <w:tcBorders>
              <w:top w:val="single" w:color="000000" w:sz="4" w:space="0"/>
              <w:left w:val="single" w:color="000000" w:sz="4" w:space="0"/>
              <w:bottom w:val="single" w:color="000000" w:sz="4" w:space="0"/>
              <w:right w:val="single" w:color="000000" w:sz="4" w:space="0"/>
            </w:tcBorders>
            <w:vAlign w:val="center"/>
          </w:tcPr>
          <w:p w14:paraId="68FA46E5">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z w:val="21"/>
                <w:szCs w:val="21"/>
              </w:rPr>
            </w:pPr>
            <w:r>
              <w:rPr>
                <w:rFonts w:hint="eastAsia" w:ascii="宋体" w:hAnsi="宋体" w:eastAsia="宋体"/>
                <w:color w:val="000000"/>
                <w:sz w:val="21"/>
                <w:szCs w:val="21"/>
              </w:rPr>
              <w:t>报价</w:t>
            </w:r>
          </w:p>
        </w:tc>
        <w:tc>
          <w:tcPr>
            <w:tcW w:w="7168" w:type="dxa"/>
            <w:tcBorders>
              <w:top w:val="single" w:color="000000" w:sz="4" w:space="0"/>
              <w:left w:val="single" w:color="000000" w:sz="4" w:space="0"/>
              <w:bottom w:val="single" w:color="000000" w:sz="4" w:space="0"/>
              <w:right w:val="single" w:color="000000" w:sz="4" w:space="0"/>
            </w:tcBorders>
            <w:vAlign w:val="center"/>
          </w:tcPr>
          <w:p w14:paraId="3BCE14D9">
            <w:pPr>
              <w:keepNext w:val="0"/>
              <w:keepLines w:val="0"/>
              <w:pageBreakBefore w:val="0"/>
              <w:widowControl w:val="0"/>
              <w:kinsoku/>
              <w:wordWrap/>
              <w:overflowPunct/>
              <w:topLinePunct w:val="0"/>
              <w:autoSpaceDE/>
              <w:autoSpaceDN/>
              <w:bidi w:val="0"/>
              <w:adjustRightInd/>
              <w:snapToGrid/>
              <w:spacing w:after="0" w:line="240" w:lineRule="auto"/>
              <w:ind w:right="200" w:firstLine="420" w:firstLineChars="200"/>
              <w:jc w:val="left"/>
              <w:textAlignment w:val="auto"/>
              <w:outlineLvl w:val="9"/>
              <w:rPr>
                <w:sz w:val="21"/>
                <w:szCs w:val="21"/>
              </w:rPr>
            </w:pPr>
            <w:r>
              <w:rPr>
                <w:rFonts w:hint="eastAsia" w:ascii="宋体" w:hAnsi="宋体" w:eastAsia="宋体"/>
                <w:color w:val="000000"/>
                <w:sz w:val="21"/>
                <w:szCs w:val="21"/>
              </w:rPr>
              <w:t>满足招标文件实质性要求，且投标报价最低的为评标基准价，其报价得分为满分。</w:t>
            </w:r>
          </w:p>
          <w:p w14:paraId="7BAC0120">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outlineLvl w:val="9"/>
              <w:rPr>
                <w:sz w:val="21"/>
                <w:szCs w:val="21"/>
              </w:rPr>
            </w:pPr>
            <w:r>
              <w:rPr>
                <w:rFonts w:hint="eastAsia" w:ascii="宋体" w:hAnsi="宋体" w:eastAsia="宋体"/>
                <w:color w:val="000000"/>
                <w:sz w:val="21"/>
                <w:szCs w:val="21"/>
              </w:rPr>
              <w:t>其他投标人的报价得分分别按照下列公式计算：投标报价得分＝（评标基准价／投标报价）</w:t>
            </w:r>
            <w:r>
              <w:rPr>
                <w:rFonts w:hint="eastAsia" w:ascii="Calibri" w:hAnsi="Calibri" w:eastAsia="Calibri"/>
                <w:color w:val="000000"/>
                <w:sz w:val="21"/>
                <w:szCs w:val="21"/>
              </w:rPr>
              <w:t>x30</w:t>
            </w:r>
            <w:r>
              <w:rPr>
                <w:rFonts w:hint="eastAsia" w:ascii="宋体" w:hAnsi="宋体" w:eastAsia="宋体"/>
                <w:color w:val="000000"/>
                <w:sz w:val="21"/>
                <w:szCs w:val="21"/>
              </w:rPr>
              <w:t>（保留小数点后两位，第三位四舍五入）。</w:t>
            </w:r>
          </w:p>
          <w:p w14:paraId="5434535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outlineLvl w:val="9"/>
              <w:rPr>
                <w:sz w:val="21"/>
                <w:szCs w:val="21"/>
              </w:rPr>
            </w:pPr>
            <w:r>
              <w:rPr>
                <w:rFonts w:hint="eastAsia" w:ascii="宋体" w:hAnsi="宋体" w:eastAsia="宋体"/>
                <w:color w:val="000000"/>
                <w:sz w:val="21"/>
                <w:szCs w:val="21"/>
              </w:rPr>
              <w:t>说明：评标委员会认为投标人的报价明显低于其他通过符合性审查投标人的报价，有可能影响产品质量或者不能诚信履约的，应当要求其在评标现场合理的时间内提供书面说明，必要时提交相关证明材料；投</w:t>
            </w:r>
            <w:r>
              <w:rPr>
                <w:rFonts w:ascii="宋体" w:hAnsi="宋体" w:eastAsia="宋体" w:cs="宋体"/>
                <w:sz w:val="21"/>
                <w:szCs w:val="21"/>
              </w:rPr>
              <w:t>标人不能证明其报价合理性的，评标委员会应当将其作为无效投标处</w:t>
            </w:r>
            <w:r>
              <w:rPr>
                <w:rFonts w:ascii="宋体" w:hAnsi="宋体" w:eastAsia="宋体" w:cs="宋体"/>
                <w:spacing w:val="-2"/>
                <w:sz w:val="21"/>
                <w:szCs w:val="21"/>
              </w:rPr>
              <w:t>理。</w:t>
            </w:r>
          </w:p>
        </w:tc>
      </w:tr>
      <w:tr w14:paraId="502879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55" w:hRule="atLeast"/>
        </w:trPr>
        <w:tc>
          <w:tcPr>
            <w:tcW w:w="1011" w:type="dxa"/>
            <w:vMerge w:val="restart"/>
            <w:tcBorders>
              <w:top w:val="single" w:color="auto" w:sz="4" w:space="0"/>
              <w:left w:val="single" w:color="auto" w:sz="4" w:space="0"/>
              <w:bottom w:val="single" w:color="auto" w:sz="4" w:space="0"/>
              <w:right w:val="single" w:color="auto" w:sz="4" w:space="0"/>
            </w:tcBorders>
            <w:vAlign w:val="center"/>
          </w:tcPr>
          <w:p w14:paraId="1DD31A7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Calibri" w:hAnsi="Calibri" w:eastAsia="Calibri"/>
                <w:color w:val="000000"/>
                <w:sz w:val="21"/>
                <w:szCs w:val="21"/>
              </w:rPr>
            </w:pPr>
            <w:r>
              <w:rPr>
                <w:rFonts w:ascii="宋体" w:hAnsi="宋体" w:eastAsia="宋体" w:cs="宋体"/>
                <w:sz w:val="21"/>
                <w:szCs w:val="21"/>
              </w:rPr>
              <w:t>2</w:t>
            </w:r>
          </w:p>
        </w:tc>
        <w:tc>
          <w:tcPr>
            <w:tcW w:w="1062" w:type="dxa"/>
            <w:vMerge w:val="restart"/>
            <w:tcBorders>
              <w:top w:val="single" w:color="auto" w:sz="4" w:space="0"/>
              <w:left w:val="single" w:color="auto" w:sz="4" w:space="0"/>
              <w:bottom w:val="single" w:color="auto" w:sz="4" w:space="0"/>
              <w:right w:val="single" w:color="auto" w:sz="4" w:space="0"/>
            </w:tcBorders>
            <w:vAlign w:val="center"/>
          </w:tcPr>
          <w:p w14:paraId="4F80864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ascii="宋体" w:hAnsi="宋体" w:eastAsia="宋体" w:cs="宋体"/>
                <w:spacing w:val="2"/>
                <w:sz w:val="21"/>
                <w:szCs w:val="21"/>
              </w:rPr>
              <w:t>商务评分</w:t>
            </w:r>
            <w:r>
              <w:rPr>
                <w:rFonts w:ascii="宋体" w:hAnsi="宋体" w:eastAsia="宋体" w:cs="宋体"/>
                <w:spacing w:val="11"/>
                <w:sz w:val="21"/>
                <w:szCs w:val="21"/>
              </w:rPr>
              <w:t>(1</w:t>
            </w:r>
            <w:r>
              <w:rPr>
                <w:rFonts w:hint="eastAsia" w:ascii="宋体" w:hAnsi="宋体" w:eastAsia="宋体" w:cs="宋体"/>
                <w:spacing w:val="11"/>
                <w:sz w:val="21"/>
                <w:szCs w:val="21"/>
                <w:lang w:val="en-US" w:eastAsia="zh-CN"/>
              </w:rPr>
              <w:t>5</w:t>
            </w:r>
            <w:r>
              <w:rPr>
                <w:rFonts w:ascii="宋体" w:hAnsi="宋体" w:eastAsia="宋体" w:cs="宋体"/>
                <w:spacing w:val="11"/>
                <w:sz w:val="21"/>
                <w:szCs w:val="21"/>
              </w:rPr>
              <w:t>分)</w:t>
            </w:r>
          </w:p>
        </w:tc>
        <w:tc>
          <w:tcPr>
            <w:tcW w:w="1360" w:type="dxa"/>
            <w:tcBorders>
              <w:top w:val="single" w:color="000000" w:sz="4" w:space="0"/>
              <w:left w:val="single" w:color="auto" w:sz="4" w:space="0"/>
              <w:bottom w:val="single" w:color="000000" w:sz="4" w:space="0"/>
              <w:right w:val="single" w:color="000000" w:sz="4" w:space="0"/>
            </w:tcBorders>
            <w:vAlign w:val="center"/>
          </w:tcPr>
          <w:p w14:paraId="6098A6E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ascii="宋体" w:hAnsi="宋体" w:eastAsia="宋体" w:cs="宋体"/>
                <w:spacing w:val="-3"/>
                <w:sz w:val="21"/>
                <w:szCs w:val="21"/>
              </w:rPr>
              <w:t>业绩</w:t>
            </w:r>
            <w:r>
              <w:rPr>
                <w:rFonts w:ascii="宋体" w:hAnsi="宋体" w:eastAsia="宋体" w:cs="宋体"/>
                <w:spacing w:val="13"/>
                <w:sz w:val="21"/>
                <w:szCs w:val="21"/>
              </w:rPr>
              <w:t>(</w:t>
            </w:r>
            <w:r>
              <w:rPr>
                <w:rFonts w:hint="eastAsia" w:ascii="宋体" w:hAnsi="宋体" w:eastAsia="宋体" w:cs="宋体"/>
                <w:spacing w:val="13"/>
                <w:sz w:val="21"/>
                <w:szCs w:val="21"/>
                <w:lang w:val="en-US" w:eastAsia="zh-CN"/>
              </w:rPr>
              <w:t>2</w:t>
            </w:r>
            <w:r>
              <w:rPr>
                <w:rFonts w:ascii="宋体" w:hAnsi="宋体" w:eastAsia="宋体" w:cs="宋体"/>
                <w:spacing w:val="13"/>
                <w:sz w:val="21"/>
                <w:szCs w:val="21"/>
              </w:rPr>
              <w:t>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133152AE">
            <w:pPr>
              <w:keepNext w:val="0"/>
              <w:keepLines w:val="0"/>
              <w:pageBreakBefore w:val="0"/>
              <w:widowControl w:val="0"/>
              <w:kinsoku/>
              <w:wordWrap/>
              <w:overflowPunct/>
              <w:topLinePunct w:val="0"/>
              <w:autoSpaceDE/>
              <w:autoSpaceDN/>
              <w:bidi w:val="0"/>
              <w:adjustRightInd/>
              <w:snapToGrid/>
              <w:spacing w:line="240" w:lineRule="auto"/>
              <w:ind w:left="163" w:leftChars="0" w:right="161" w:rightChars="0"/>
              <w:jc w:val="left"/>
              <w:textAlignment w:val="auto"/>
              <w:outlineLvl w:val="9"/>
              <w:rPr>
                <w:rFonts w:hint="eastAsia" w:ascii="宋体" w:hAnsi="宋体" w:eastAsia="宋体"/>
                <w:color w:val="000000"/>
                <w:sz w:val="21"/>
                <w:szCs w:val="21"/>
              </w:rPr>
            </w:pPr>
            <w:r>
              <w:rPr>
                <w:rFonts w:ascii="宋体" w:hAnsi="宋体" w:eastAsia="宋体" w:cs="宋体"/>
                <w:sz w:val="21"/>
                <w:szCs w:val="21"/>
              </w:rPr>
              <w:t>投标人提供投标文件递交截止日前3年内同类项目的业绩，以合同签订时间或中标通知书签发时间为准，每提供1项得1分，满分</w:t>
            </w:r>
            <w:r>
              <w:rPr>
                <w:rFonts w:hint="eastAsia" w:ascii="宋体" w:hAnsi="宋体" w:eastAsia="宋体" w:cs="宋体"/>
                <w:sz w:val="21"/>
                <w:szCs w:val="21"/>
                <w:lang w:val="en-US" w:eastAsia="zh-CN"/>
              </w:rPr>
              <w:t>2</w:t>
            </w:r>
            <w:r>
              <w:rPr>
                <w:rFonts w:ascii="宋体" w:hAnsi="宋体" w:eastAsia="宋体" w:cs="宋体"/>
                <w:spacing w:val="-1"/>
                <w:sz w:val="21"/>
                <w:szCs w:val="21"/>
              </w:rPr>
              <w:t>分。</w:t>
            </w:r>
          </w:p>
        </w:tc>
      </w:tr>
      <w:tr w14:paraId="452D6E8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241" w:hRule="atLeast"/>
        </w:trPr>
        <w:tc>
          <w:tcPr>
            <w:tcW w:w="1011" w:type="dxa"/>
            <w:vMerge w:val="continue"/>
            <w:tcBorders>
              <w:top w:val="single" w:color="auto" w:sz="4" w:space="0"/>
              <w:left w:val="single" w:color="auto" w:sz="4" w:space="0"/>
              <w:bottom w:val="single" w:color="auto" w:sz="4" w:space="0"/>
              <w:right w:val="single" w:color="000000" w:sz="4" w:space="0"/>
            </w:tcBorders>
            <w:vAlign w:val="center"/>
          </w:tcPr>
          <w:p w14:paraId="1607C3B9">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z w:val="21"/>
                <w:szCs w:val="21"/>
              </w:rPr>
            </w:pPr>
          </w:p>
        </w:tc>
        <w:tc>
          <w:tcPr>
            <w:tcW w:w="1062" w:type="dxa"/>
            <w:vMerge w:val="continue"/>
            <w:tcBorders>
              <w:top w:val="single" w:color="auto" w:sz="4" w:space="0"/>
              <w:left w:val="single" w:color="000000" w:sz="4" w:space="0"/>
              <w:bottom w:val="single" w:color="auto" w:sz="4" w:space="0"/>
              <w:right w:val="single" w:color="auto" w:sz="4" w:space="0"/>
            </w:tcBorders>
            <w:vAlign w:val="center"/>
          </w:tcPr>
          <w:p w14:paraId="1B903873">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z w:val="21"/>
                <w:szCs w:val="21"/>
              </w:rPr>
            </w:pPr>
          </w:p>
        </w:tc>
        <w:tc>
          <w:tcPr>
            <w:tcW w:w="1360" w:type="dxa"/>
            <w:tcBorders>
              <w:top w:val="single" w:color="000000" w:sz="4" w:space="0"/>
              <w:left w:val="single" w:color="auto" w:sz="4" w:space="0"/>
              <w:bottom w:val="single" w:color="000000" w:sz="4" w:space="0"/>
              <w:right w:val="single" w:color="000000" w:sz="4" w:space="0"/>
            </w:tcBorders>
            <w:vAlign w:val="center"/>
          </w:tcPr>
          <w:p w14:paraId="021B098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ascii="宋体" w:hAnsi="宋体" w:eastAsia="宋体" w:cs="宋体"/>
                <w:spacing w:val="4"/>
                <w:sz w:val="21"/>
                <w:szCs w:val="21"/>
              </w:rPr>
              <w:t>认证证书</w:t>
            </w:r>
            <w:r>
              <w:rPr>
                <w:rFonts w:ascii="宋体" w:hAnsi="宋体" w:eastAsia="宋体" w:cs="宋体"/>
                <w:spacing w:val="13"/>
                <w:sz w:val="21"/>
                <w:szCs w:val="21"/>
              </w:rPr>
              <w:t>(</w:t>
            </w:r>
            <w:r>
              <w:rPr>
                <w:rFonts w:hint="eastAsia" w:ascii="宋体" w:hAnsi="宋体" w:eastAsia="宋体" w:cs="宋体"/>
                <w:spacing w:val="13"/>
                <w:sz w:val="21"/>
                <w:szCs w:val="21"/>
                <w:lang w:val="en-US" w:eastAsia="zh-CN"/>
              </w:rPr>
              <w:t>3</w:t>
            </w:r>
            <w:r>
              <w:rPr>
                <w:rFonts w:ascii="宋体" w:hAnsi="宋体" w:eastAsia="宋体" w:cs="宋体"/>
                <w:spacing w:val="13"/>
                <w:sz w:val="21"/>
                <w:szCs w:val="21"/>
              </w:rPr>
              <w:t>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5A0A7883">
            <w:pPr>
              <w:keepNext w:val="0"/>
              <w:keepLines w:val="0"/>
              <w:pageBreakBefore w:val="0"/>
              <w:widowControl w:val="0"/>
              <w:kinsoku/>
              <w:wordWrap/>
              <w:overflowPunct/>
              <w:topLinePunct w:val="0"/>
              <w:autoSpaceDE/>
              <w:autoSpaceDN/>
              <w:bidi w:val="0"/>
              <w:adjustRightInd/>
              <w:snapToGrid/>
              <w:spacing w:line="240" w:lineRule="auto"/>
              <w:ind w:left="152" w:leftChars="0" w:right="24" w:rightChars="0" w:firstLine="10" w:firstLineChars="0"/>
              <w:jc w:val="left"/>
              <w:textAlignment w:val="auto"/>
              <w:outlineLvl w:val="9"/>
              <w:rPr>
                <w:rFonts w:hint="eastAsia" w:ascii="宋体" w:hAnsi="宋体" w:eastAsia="宋体"/>
                <w:color w:val="000000"/>
                <w:sz w:val="21"/>
                <w:szCs w:val="21"/>
                <w:lang w:eastAsia="zh-CN"/>
              </w:rPr>
            </w:pPr>
            <w:r>
              <w:rPr>
                <w:rFonts w:ascii="宋体" w:hAnsi="宋体" w:eastAsia="宋体" w:cs="宋体"/>
                <w:sz w:val="21"/>
                <w:szCs w:val="21"/>
              </w:rPr>
              <w:t>投标人或生产厂家具有质量管理体系认证、环境管理体系认证、职业健</w:t>
            </w:r>
            <w:r>
              <w:rPr>
                <w:rFonts w:ascii="宋体" w:hAnsi="宋体" w:eastAsia="宋体" w:cs="宋体"/>
                <w:spacing w:val="1"/>
                <w:sz w:val="21"/>
                <w:szCs w:val="21"/>
              </w:rPr>
              <w:t>康安全管理体系</w:t>
            </w:r>
            <w:r>
              <w:rPr>
                <w:rFonts w:ascii="宋体" w:hAnsi="宋体" w:eastAsia="宋体" w:cs="宋体"/>
                <w:sz w:val="21"/>
                <w:szCs w:val="21"/>
              </w:rPr>
              <w:t>认证</w:t>
            </w:r>
            <w:r>
              <w:rPr>
                <w:rFonts w:ascii="宋体" w:hAnsi="宋体" w:eastAsia="宋体" w:cs="宋体"/>
                <w:spacing w:val="1"/>
                <w:sz w:val="21"/>
                <w:szCs w:val="21"/>
              </w:rPr>
              <w:t>，每提供一项得1分。提供相应有效的认证证</w:t>
            </w:r>
            <w:r>
              <w:rPr>
                <w:rFonts w:ascii="宋体" w:hAnsi="宋体" w:eastAsia="宋体" w:cs="宋体"/>
                <w:sz w:val="21"/>
                <w:szCs w:val="21"/>
              </w:rPr>
              <w:t>书复印</w:t>
            </w:r>
            <w:r>
              <w:rPr>
                <w:rFonts w:ascii="宋体" w:hAnsi="宋体" w:eastAsia="宋体" w:cs="宋体"/>
                <w:spacing w:val="2"/>
                <w:sz w:val="21"/>
                <w:szCs w:val="21"/>
              </w:rPr>
              <w:t>件加盖公章，未提供不得分</w:t>
            </w:r>
            <w:r>
              <w:rPr>
                <w:rFonts w:hint="eastAsia" w:ascii="宋体" w:hAnsi="宋体" w:eastAsia="宋体" w:cs="宋体"/>
                <w:spacing w:val="2"/>
                <w:sz w:val="21"/>
                <w:szCs w:val="21"/>
                <w:lang w:eastAsia="zh-CN"/>
              </w:rPr>
              <w:t>，</w:t>
            </w:r>
            <w:r>
              <w:rPr>
                <w:rFonts w:ascii="宋体" w:hAnsi="宋体" w:eastAsia="宋体" w:cs="宋体"/>
                <w:spacing w:val="2"/>
                <w:sz w:val="21"/>
                <w:szCs w:val="21"/>
              </w:rPr>
              <w:t>满分</w:t>
            </w:r>
            <w:r>
              <w:rPr>
                <w:rFonts w:hint="eastAsia" w:ascii="宋体" w:hAnsi="宋体" w:eastAsia="宋体" w:cs="宋体"/>
                <w:spacing w:val="2"/>
                <w:sz w:val="21"/>
                <w:szCs w:val="21"/>
                <w:lang w:val="en-US" w:eastAsia="zh-CN"/>
              </w:rPr>
              <w:t>3</w:t>
            </w:r>
            <w:r>
              <w:rPr>
                <w:rFonts w:ascii="宋体" w:hAnsi="宋体" w:eastAsia="宋体" w:cs="宋体"/>
                <w:spacing w:val="2"/>
                <w:sz w:val="21"/>
                <w:szCs w:val="21"/>
              </w:rPr>
              <w:t>分</w:t>
            </w:r>
            <w:r>
              <w:rPr>
                <w:rFonts w:hint="eastAsia" w:ascii="宋体" w:hAnsi="宋体" w:eastAsia="宋体" w:cs="宋体"/>
                <w:spacing w:val="2"/>
                <w:sz w:val="21"/>
                <w:szCs w:val="21"/>
                <w:lang w:eastAsia="zh-CN"/>
              </w:rPr>
              <w:t>。</w:t>
            </w:r>
          </w:p>
        </w:tc>
      </w:tr>
      <w:tr w14:paraId="670E96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72" w:hRule="atLeast"/>
        </w:trPr>
        <w:tc>
          <w:tcPr>
            <w:tcW w:w="1011" w:type="dxa"/>
            <w:vMerge w:val="continue"/>
            <w:tcBorders>
              <w:top w:val="single" w:color="auto" w:sz="4" w:space="0"/>
              <w:left w:val="single" w:color="auto" w:sz="4" w:space="0"/>
              <w:bottom w:val="single" w:color="auto" w:sz="4" w:space="0"/>
              <w:right w:val="single" w:color="000000" w:sz="4" w:space="0"/>
            </w:tcBorders>
            <w:vAlign w:val="center"/>
          </w:tcPr>
          <w:p w14:paraId="44183B9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062" w:type="dxa"/>
            <w:vMerge w:val="continue"/>
            <w:tcBorders>
              <w:top w:val="single" w:color="auto" w:sz="4" w:space="0"/>
              <w:left w:val="single" w:color="000000" w:sz="4" w:space="0"/>
              <w:bottom w:val="single" w:color="auto" w:sz="4" w:space="0"/>
              <w:right w:val="single" w:color="auto" w:sz="4" w:space="0"/>
            </w:tcBorders>
            <w:vAlign w:val="center"/>
          </w:tcPr>
          <w:p w14:paraId="4F1BA76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360" w:type="dxa"/>
            <w:tcBorders>
              <w:top w:val="single" w:color="000000" w:sz="4" w:space="0"/>
              <w:left w:val="single" w:color="auto" w:sz="4" w:space="0"/>
              <w:bottom w:val="single" w:color="000000" w:sz="4" w:space="0"/>
              <w:right w:val="single" w:color="000000" w:sz="4" w:space="0"/>
            </w:tcBorders>
            <w:vAlign w:val="center"/>
          </w:tcPr>
          <w:p w14:paraId="04EA8C31">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hint="eastAsia" w:ascii="宋体" w:hAnsi="宋体" w:eastAsia="宋体" w:cs="宋体"/>
                <w:spacing w:val="5"/>
                <w:sz w:val="21"/>
                <w:szCs w:val="21"/>
                <w:lang w:val="en-US" w:eastAsia="zh-CN"/>
              </w:rPr>
              <w:t>供货</w:t>
            </w:r>
            <w:r>
              <w:rPr>
                <w:rFonts w:ascii="宋体" w:hAnsi="宋体" w:eastAsia="宋体" w:cs="宋体"/>
                <w:spacing w:val="5"/>
                <w:sz w:val="21"/>
                <w:szCs w:val="21"/>
              </w:rPr>
              <w:t>能力</w:t>
            </w:r>
            <w:r>
              <w:rPr>
                <w:rFonts w:ascii="宋体" w:hAnsi="宋体" w:eastAsia="宋体" w:cs="宋体"/>
                <w:spacing w:val="13"/>
                <w:sz w:val="21"/>
                <w:szCs w:val="21"/>
              </w:rPr>
              <w:t>(</w:t>
            </w:r>
            <w:r>
              <w:rPr>
                <w:rFonts w:hint="eastAsia" w:ascii="宋体" w:hAnsi="宋体" w:eastAsia="宋体" w:cs="宋体"/>
                <w:spacing w:val="13"/>
                <w:sz w:val="21"/>
                <w:szCs w:val="21"/>
                <w:lang w:val="en-US" w:eastAsia="zh-CN"/>
              </w:rPr>
              <w:t>10</w:t>
            </w:r>
            <w:r>
              <w:rPr>
                <w:rFonts w:ascii="宋体" w:hAnsi="宋体" w:eastAsia="宋体" w:cs="宋体"/>
                <w:spacing w:val="13"/>
                <w:sz w:val="21"/>
                <w:szCs w:val="21"/>
              </w:rPr>
              <w:t>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29BA191B">
            <w:pPr>
              <w:keepNext w:val="0"/>
              <w:keepLines w:val="0"/>
              <w:pageBreakBefore w:val="0"/>
              <w:widowControl w:val="0"/>
              <w:kinsoku/>
              <w:wordWrap/>
              <w:overflowPunct/>
              <w:topLinePunct w:val="0"/>
              <w:autoSpaceDE/>
              <w:autoSpaceDN/>
              <w:bidi w:val="0"/>
              <w:adjustRightInd/>
              <w:snapToGrid/>
              <w:spacing w:line="240" w:lineRule="auto"/>
              <w:ind w:left="282" w:leftChars="0" w:right="15" w:rightChars="0" w:hanging="130" w:firstLineChars="0"/>
              <w:jc w:val="left"/>
              <w:textAlignment w:val="auto"/>
              <w:outlineLvl w:val="9"/>
              <w:rPr>
                <w:rFonts w:hint="eastAsia" w:ascii="宋体" w:hAnsi="宋体" w:eastAsia="宋体"/>
                <w:color w:val="000000"/>
                <w:sz w:val="21"/>
                <w:szCs w:val="21"/>
              </w:rPr>
            </w:pPr>
            <w:r>
              <w:rPr>
                <w:rFonts w:ascii="宋体" w:hAnsi="宋体" w:eastAsia="宋体" w:cs="宋体"/>
                <w:spacing w:val="1"/>
                <w:sz w:val="21"/>
                <w:szCs w:val="21"/>
              </w:rPr>
              <w:t>投标人</w:t>
            </w:r>
            <w:r>
              <w:rPr>
                <w:rFonts w:hint="eastAsia" w:ascii="宋体" w:hAnsi="宋体" w:eastAsia="宋体" w:cs="宋体"/>
                <w:spacing w:val="1"/>
                <w:sz w:val="21"/>
                <w:szCs w:val="21"/>
                <w:lang w:val="en-US" w:eastAsia="zh-CN"/>
              </w:rPr>
              <w:t>须保障所供物品的供货</w:t>
            </w:r>
            <w:r>
              <w:rPr>
                <w:rFonts w:ascii="宋体" w:hAnsi="宋体" w:eastAsia="宋体" w:cs="宋体"/>
                <w:spacing w:val="1"/>
                <w:sz w:val="21"/>
                <w:szCs w:val="21"/>
              </w:rPr>
              <w:t>能力，能及时响应</w:t>
            </w:r>
            <w:r>
              <w:rPr>
                <w:rFonts w:ascii="宋体" w:hAnsi="宋体" w:eastAsia="宋体" w:cs="宋体"/>
                <w:sz w:val="21"/>
                <w:szCs w:val="21"/>
              </w:rPr>
              <w:t>。</w:t>
            </w:r>
            <w:r>
              <w:rPr>
                <w:rFonts w:hint="eastAsia" w:ascii="宋体" w:hAnsi="宋体" w:eastAsia="宋体" w:cs="宋体"/>
                <w:sz w:val="21"/>
                <w:szCs w:val="21"/>
                <w:lang w:val="en-US" w:eastAsia="zh-CN"/>
              </w:rPr>
              <w:t>应急情况下，能够在2小时内满足供货需求。</w:t>
            </w:r>
            <w:r>
              <w:rPr>
                <w:rFonts w:ascii="宋体" w:hAnsi="宋体" w:eastAsia="宋体" w:cs="宋体"/>
                <w:sz w:val="21"/>
                <w:szCs w:val="21"/>
              </w:rPr>
              <w:t>满足</w:t>
            </w:r>
            <w:r>
              <w:rPr>
                <w:rFonts w:hint="eastAsia" w:ascii="宋体" w:hAnsi="宋体" w:eastAsia="宋体" w:cs="宋体"/>
                <w:sz w:val="21"/>
                <w:szCs w:val="21"/>
                <w:lang w:val="en-US" w:eastAsia="zh-CN"/>
              </w:rPr>
              <w:t>要求</w:t>
            </w:r>
            <w:r>
              <w:rPr>
                <w:rFonts w:ascii="宋体" w:hAnsi="宋体" w:eastAsia="宋体" w:cs="宋体"/>
                <w:sz w:val="21"/>
                <w:szCs w:val="21"/>
              </w:rPr>
              <w:t>得</w:t>
            </w:r>
            <w:r>
              <w:rPr>
                <w:rFonts w:hint="eastAsia" w:ascii="宋体" w:hAnsi="宋体" w:eastAsia="宋体" w:cs="宋体"/>
                <w:sz w:val="21"/>
                <w:szCs w:val="21"/>
                <w:lang w:val="en-US" w:eastAsia="zh-CN"/>
              </w:rPr>
              <w:t>10</w:t>
            </w:r>
            <w:r>
              <w:rPr>
                <w:rFonts w:ascii="宋体" w:hAnsi="宋体" w:eastAsia="宋体" w:cs="宋体"/>
                <w:sz w:val="21"/>
                <w:szCs w:val="21"/>
              </w:rPr>
              <w:t>分，不提供不得分。</w:t>
            </w:r>
          </w:p>
        </w:tc>
      </w:tr>
      <w:tr w14:paraId="521981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444" w:hRule="atLeast"/>
        </w:trPr>
        <w:tc>
          <w:tcPr>
            <w:tcW w:w="1011" w:type="dxa"/>
            <w:vMerge w:val="restart"/>
            <w:tcBorders>
              <w:top w:val="single" w:color="auto" w:sz="4" w:space="0"/>
              <w:left w:val="single" w:color="000000" w:sz="4" w:space="0"/>
              <w:bottom w:val="single" w:color="auto" w:sz="4" w:space="0"/>
              <w:right w:val="single" w:color="000000" w:sz="4" w:space="0"/>
            </w:tcBorders>
            <w:vAlign w:val="center"/>
          </w:tcPr>
          <w:p w14:paraId="7CFBFB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outlineLvl w:val="9"/>
              <w:rPr>
                <w:rFonts w:hint="eastAsia" w:ascii="Calibri" w:hAnsi="Calibri" w:eastAsia="宋体"/>
                <w:color w:val="000000"/>
                <w:sz w:val="21"/>
                <w:szCs w:val="21"/>
                <w:lang w:val="en-US" w:eastAsia="zh-CN"/>
              </w:rPr>
            </w:pPr>
            <w:r>
              <w:rPr>
                <w:rFonts w:hint="eastAsia" w:ascii="Calibri" w:hAnsi="Calibri" w:eastAsia="宋体"/>
                <w:color w:val="000000"/>
                <w:sz w:val="21"/>
                <w:szCs w:val="21"/>
                <w:lang w:val="en-US" w:eastAsia="zh-CN"/>
              </w:rPr>
              <w:t>3</w:t>
            </w:r>
          </w:p>
        </w:tc>
        <w:tc>
          <w:tcPr>
            <w:tcW w:w="1062" w:type="dxa"/>
            <w:vMerge w:val="restart"/>
            <w:tcBorders>
              <w:top w:val="single" w:color="auto" w:sz="4" w:space="0"/>
              <w:left w:val="single" w:color="000000" w:sz="4" w:space="0"/>
              <w:bottom w:val="single" w:color="auto" w:sz="4" w:space="0"/>
              <w:right w:val="single" w:color="000000" w:sz="4" w:space="0"/>
            </w:tcBorders>
            <w:vAlign w:val="center"/>
          </w:tcPr>
          <w:p w14:paraId="1D2B1F9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default" w:ascii="宋体" w:hAnsi="宋体" w:eastAsia="宋体"/>
                <w:color w:val="000000"/>
                <w:sz w:val="21"/>
                <w:szCs w:val="21"/>
                <w:lang w:val="en-US" w:eastAsia="zh-CN"/>
              </w:rPr>
            </w:pPr>
            <w:r>
              <w:rPr>
                <w:rFonts w:hint="eastAsia" w:ascii="宋体" w:hAnsi="宋体" w:eastAsia="宋体"/>
                <w:color w:val="000000"/>
                <w:sz w:val="21"/>
                <w:szCs w:val="21"/>
                <w:lang w:val="en-US" w:eastAsia="zh-CN"/>
              </w:rPr>
              <w:t>技术部分（55分）</w:t>
            </w:r>
          </w:p>
        </w:tc>
        <w:tc>
          <w:tcPr>
            <w:tcW w:w="1360" w:type="dxa"/>
            <w:tcBorders>
              <w:top w:val="single" w:color="000000" w:sz="4" w:space="0"/>
              <w:left w:val="single" w:color="000000" w:sz="4" w:space="0"/>
              <w:bottom w:val="single" w:color="000000" w:sz="4" w:space="0"/>
              <w:right w:val="single" w:color="000000" w:sz="4" w:space="0"/>
            </w:tcBorders>
            <w:vAlign w:val="center"/>
          </w:tcPr>
          <w:p w14:paraId="6DEEF938">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ascii="宋体" w:hAnsi="宋体" w:eastAsia="宋体" w:cs="宋体"/>
                <w:spacing w:val="2"/>
                <w:sz w:val="21"/>
                <w:szCs w:val="21"/>
              </w:rPr>
              <w:t>技术指标</w:t>
            </w:r>
            <w:r>
              <w:rPr>
                <w:rFonts w:ascii="宋体" w:hAnsi="宋体" w:eastAsia="宋体" w:cs="宋体"/>
                <w:spacing w:val="11"/>
                <w:sz w:val="21"/>
                <w:szCs w:val="21"/>
              </w:rPr>
              <w:t>(2</w:t>
            </w:r>
            <w:r>
              <w:rPr>
                <w:rFonts w:hint="eastAsia" w:ascii="宋体" w:hAnsi="宋体" w:eastAsia="宋体" w:cs="宋体"/>
                <w:spacing w:val="11"/>
                <w:sz w:val="21"/>
                <w:szCs w:val="21"/>
                <w:lang w:val="en-US" w:eastAsia="zh-CN"/>
              </w:rPr>
              <w:t>5</w:t>
            </w:r>
            <w:r>
              <w:rPr>
                <w:rFonts w:ascii="宋体" w:hAnsi="宋体" w:eastAsia="宋体" w:cs="宋体"/>
                <w:spacing w:val="11"/>
                <w:sz w:val="21"/>
                <w:szCs w:val="21"/>
              </w:rPr>
              <w:t>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049C66B2">
            <w:pPr>
              <w:keepNext w:val="0"/>
              <w:keepLines w:val="0"/>
              <w:pageBreakBefore w:val="0"/>
              <w:widowControl w:val="0"/>
              <w:kinsoku/>
              <w:wordWrap/>
              <w:overflowPunct/>
              <w:topLinePunct w:val="0"/>
              <w:autoSpaceDE/>
              <w:autoSpaceDN/>
              <w:bidi w:val="0"/>
              <w:adjustRightInd/>
              <w:snapToGrid/>
              <w:spacing w:line="240" w:lineRule="auto"/>
              <w:ind w:left="173"/>
              <w:jc w:val="left"/>
              <w:textAlignment w:val="auto"/>
              <w:outlineLvl w:val="9"/>
              <w:rPr>
                <w:rFonts w:ascii="宋体" w:hAnsi="宋体" w:eastAsia="宋体" w:cs="宋体"/>
                <w:sz w:val="21"/>
                <w:szCs w:val="21"/>
              </w:rPr>
            </w:pPr>
            <w:r>
              <w:rPr>
                <w:rFonts w:ascii="宋体" w:hAnsi="宋体" w:eastAsia="宋体" w:cs="宋体"/>
                <w:spacing w:val="-1"/>
                <w:sz w:val="21"/>
                <w:szCs w:val="21"/>
              </w:rPr>
              <w:t>根据投标文件的技术参数对投标产品进行综合评价：</w:t>
            </w:r>
          </w:p>
          <w:p w14:paraId="1EC4642B">
            <w:pPr>
              <w:keepNext w:val="0"/>
              <w:keepLines w:val="0"/>
              <w:pageBreakBefore w:val="0"/>
              <w:widowControl w:val="0"/>
              <w:kinsoku/>
              <w:wordWrap/>
              <w:overflowPunct/>
              <w:topLinePunct w:val="0"/>
              <w:autoSpaceDE/>
              <w:autoSpaceDN/>
              <w:bidi w:val="0"/>
              <w:adjustRightInd/>
              <w:snapToGrid/>
              <w:spacing w:line="240" w:lineRule="auto"/>
              <w:ind w:firstLine="412" w:firstLineChars="200"/>
              <w:jc w:val="left"/>
              <w:textAlignment w:val="auto"/>
              <w:outlineLvl w:val="9"/>
              <w:rPr>
                <w:rFonts w:hint="default" w:eastAsia="宋体"/>
                <w:sz w:val="21"/>
                <w:szCs w:val="21"/>
                <w:lang w:val="en-US" w:eastAsia="zh-CN"/>
              </w:rPr>
            </w:pPr>
            <w:r>
              <w:rPr>
                <w:rFonts w:hint="eastAsia" w:ascii="宋体" w:hAnsi="宋体" w:eastAsia="宋体" w:cs="宋体"/>
                <w:spacing w:val="-2"/>
                <w:sz w:val="21"/>
                <w:szCs w:val="21"/>
                <w:lang w:val="en-US" w:eastAsia="zh-CN"/>
              </w:rPr>
              <w:t>1</w:t>
            </w:r>
            <w:r>
              <w:rPr>
                <w:rFonts w:ascii="宋体" w:hAnsi="宋体" w:eastAsia="宋体" w:cs="宋体"/>
                <w:spacing w:val="-2"/>
                <w:sz w:val="21"/>
                <w:szCs w:val="21"/>
              </w:rPr>
              <w:t>、技术参数满足招标文件要求的</w:t>
            </w:r>
            <w:r>
              <w:rPr>
                <w:rFonts w:ascii="宋体" w:hAnsi="宋体" w:eastAsia="宋体" w:cs="宋体"/>
                <w:spacing w:val="-2"/>
                <w:sz w:val="21"/>
                <w:szCs w:val="21"/>
                <w:u w:val="none" w:color="auto"/>
              </w:rPr>
              <w:t>得</w:t>
            </w:r>
            <w:r>
              <w:rPr>
                <w:rFonts w:hint="eastAsia" w:ascii="宋体" w:hAnsi="宋体" w:eastAsia="宋体" w:cs="宋体"/>
                <w:spacing w:val="-2"/>
                <w:position w:val="-3"/>
                <w:sz w:val="21"/>
                <w:szCs w:val="21"/>
                <w:u w:val="none" w:color="auto"/>
                <w:lang w:val="en-US" w:eastAsia="zh-CN"/>
              </w:rPr>
              <w:t>10分</w:t>
            </w:r>
            <w:r>
              <w:rPr>
                <w:rFonts w:hint="eastAsia" w:ascii="宋体" w:hAnsi="宋体" w:eastAsia="宋体" w:cs="宋体"/>
                <w:spacing w:val="-2"/>
                <w:position w:val="-3"/>
                <w:sz w:val="21"/>
                <w:szCs w:val="21"/>
                <w:lang w:eastAsia="zh-CN"/>
              </w:rPr>
              <w:t>，</w:t>
            </w:r>
            <w:r>
              <w:rPr>
                <w:rFonts w:hint="eastAsia" w:ascii="宋体" w:hAnsi="宋体" w:eastAsia="宋体" w:cs="宋体"/>
                <w:spacing w:val="-2"/>
                <w:position w:val="-3"/>
                <w:sz w:val="21"/>
                <w:szCs w:val="21"/>
                <w:lang w:val="en-US" w:eastAsia="zh-CN"/>
              </w:rPr>
              <w:t>基本满足的</w:t>
            </w:r>
            <w:r>
              <w:rPr>
                <w:rFonts w:hint="eastAsia" w:ascii="宋体" w:hAnsi="宋体" w:eastAsia="宋体" w:cs="宋体"/>
                <w:spacing w:val="-2"/>
                <w:sz w:val="21"/>
                <w:szCs w:val="21"/>
                <w:lang w:val="en-US" w:eastAsia="zh-CN"/>
              </w:rPr>
              <w:t>得</w:t>
            </w:r>
            <w:r>
              <w:rPr>
                <w:rFonts w:hint="eastAsia" w:ascii="宋体" w:hAnsi="宋体" w:eastAsia="宋体" w:cs="宋体"/>
                <w:spacing w:val="-2"/>
                <w:position w:val="-3"/>
                <w:sz w:val="21"/>
                <w:szCs w:val="21"/>
                <w:lang w:val="en-US" w:eastAsia="zh-CN"/>
              </w:rPr>
              <w:t>6分</w:t>
            </w:r>
            <w:r>
              <w:rPr>
                <w:rFonts w:hint="eastAsia" w:ascii="宋体" w:hAnsi="宋体" w:eastAsia="宋体" w:cs="宋体"/>
                <w:spacing w:val="-2"/>
                <w:sz w:val="21"/>
                <w:szCs w:val="21"/>
                <w:lang w:val="en-US" w:eastAsia="zh-CN"/>
              </w:rPr>
              <w:t>，不满足</w:t>
            </w:r>
            <w:r>
              <w:rPr>
                <w:rFonts w:ascii="宋体" w:hAnsi="宋体" w:eastAsia="宋体" w:cs="宋体"/>
                <w:spacing w:val="-2"/>
                <w:sz w:val="21"/>
                <w:szCs w:val="21"/>
              </w:rPr>
              <w:t>要求</w:t>
            </w:r>
            <w:r>
              <w:rPr>
                <w:rFonts w:hint="eastAsia" w:ascii="宋体" w:hAnsi="宋体" w:eastAsia="宋体" w:cs="宋体"/>
                <w:spacing w:val="-2"/>
                <w:sz w:val="21"/>
                <w:szCs w:val="21"/>
                <w:lang w:val="en-US" w:eastAsia="zh-CN"/>
              </w:rPr>
              <w:t>的不得分。</w:t>
            </w:r>
          </w:p>
          <w:p w14:paraId="5D44FAFD">
            <w:pPr>
              <w:keepNext w:val="0"/>
              <w:keepLines w:val="0"/>
              <w:pageBreakBefore w:val="0"/>
              <w:widowControl w:val="0"/>
              <w:kinsoku/>
              <w:wordWrap/>
              <w:overflowPunct/>
              <w:topLinePunct w:val="0"/>
              <w:autoSpaceDE/>
              <w:autoSpaceDN/>
              <w:bidi w:val="0"/>
              <w:adjustRightInd/>
              <w:snapToGrid/>
              <w:spacing w:line="240" w:lineRule="auto"/>
              <w:ind w:right="204" w:firstLine="420" w:firstLineChars="200"/>
              <w:jc w:val="left"/>
              <w:textAlignment w:val="auto"/>
              <w:outlineLvl w:val="9"/>
              <w:rPr>
                <w:rFonts w:ascii="宋体" w:hAnsi="宋体" w:eastAsia="宋体" w:cs="宋体"/>
                <w:sz w:val="21"/>
                <w:szCs w:val="21"/>
                <w:u w:val="none" w:color="auto"/>
              </w:rPr>
            </w:pPr>
            <w:r>
              <w:rPr>
                <w:rFonts w:hint="eastAsia" w:ascii="宋体" w:hAnsi="宋体" w:eastAsia="宋体" w:cs="宋体"/>
                <w:sz w:val="21"/>
                <w:szCs w:val="21"/>
                <w:lang w:val="en-US" w:eastAsia="zh-CN"/>
              </w:rPr>
              <w:t>2</w:t>
            </w:r>
            <w:r>
              <w:rPr>
                <w:rFonts w:hint="eastAsia" w:ascii="宋体" w:hAnsi="宋体" w:eastAsia="宋体" w:cs="宋体"/>
                <w:sz w:val="21"/>
                <w:szCs w:val="21"/>
                <w:u w:val="none" w:color="auto"/>
                <w:lang w:eastAsia="zh-CN"/>
              </w:rPr>
              <w:t>、</w:t>
            </w:r>
            <w:r>
              <w:rPr>
                <w:rFonts w:ascii="宋体" w:hAnsi="宋体" w:eastAsia="宋体" w:cs="宋体"/>
                <w:sz w:val="21"/>
                <w:szCs w:val="21"/>
                <w:u w:val="none" w:color="auto"/>
              </w:rPr>
              <w:t>供应商需提供完整样品。提供完全符合使用要求样品得</w:t>
            </w:r>
            <w:r>
              <w:rPr>
                <w:rFonts w:hint="eastAsia" w:ascii="宋体" w:hAnsi="宋体" w:eastAsia="宋体" w:cs="宋体"/>
                <w:sz w:val="21"/>
                <w:szCs w:val="21"/>
                <w:u w:val="none" w:color="auto"/>
                <w:lang w:val="en-US" w:eastAsia="zh-CN"/>
              </w:rPr>
              <w:t>1</w:t>
            </w:r>
            <w:r>
              <w:rPr>
                <w:rFonts w:hint="eastAsia" w:ascii="宋体" w:hAnsi="宋体" w:eastAsia="宋体" w:cs="宋体"/>
                <w:spacing w:val="-1"/>
                <w:sz w:val="21"/>
                <w:szCs w:val="21"/>
                <w:u w:val="none" w:color="auto"/>
                <w:lang w:val="en-US" w:eastAsia="zh-CN"/>
              </w:rPr>
              <w:t>5</w:t>
            </w:r>
            <w:r>
              <w:rPr>
                <w:rFonts w:ascii="宋体" w:hAnsi="宋体" w:eastAsia="宋体" w:cs="宋体"/>
                <w:spacing w:val="-1"/>
                <w:sz w:val="21"/>
                <w:szCs w:val="21"/>
                <w:u w:val="none" w:color="auto"/>
              </w:rPr>
              <w:t>分，基本满足要求得</w:t>
            </w:r>
            <w:r>
              <w:rPr>
                <w:rFonts w:hint="eastAsia" w:ascii="宋体" w:hAnsi="宋体" w:eastAsia="宋体" w:cs="宋体"/>
                <w:spacing w:val="-1"/>
                <w:sz w:val="21"/>
                <w:szCs w:val="21"/>
                <w:u w:val="none" w:color="auto"/>
                <w:lang w:val="en-US" w:eastAsia="zh-CN"/>
              </w:rPr>
              <w:t>10</w:t>
            </w:r>
            <w:r>
              <w:rPr>
                <w:rFonts w:ascii="宋体" w:hAnsi="宋体" w:eastAsia="宋体" w:cs="宋体"/>
                <w:spacing w:val="-1"/>
                <w:sz w:val="21"/>
                <w:szCs w:val="21"/>
                <w:u w:val="none" w:color="auto"/>
              </w:rPr>
              <w:t>分，不提供不得分。</w:t>
            </w:r>
          </w:p>
          <w:p w14:paraId="75265BF7">
            <w:pPr>
              <w:keepNext w:val="0"/>
              <w:keepLines w:val="0"/>
              <w:pageBreakBefore w:val="0"/>
              <w:widowControl w:val="0"/>
              <w:kinsoku/>
              <w:wordWrap/>
              <w:overflowPunct/>
              <w:topLinePunct w:val="0"/>
              <w:autoSpaceDE/>
              <w:autoSpaceDN/>
              <w:bidi w:val="0"/>
              <w:adjustRightInd/>
              <w:snapToGrid/>
              <w:spacing w:line="240" w:lineRule="auto"/>
              <w:ind w:left="142" w:leftChars="0" w:right="184" w:rightChars="0" w:firstLine="130" w:firstLineChars="0"/>
              <w:jc w:val="left"/>
              <w:textAlignment w:val="auto"/>
              <w:outlineLvl w:val="9"/>
              <w:rPr>
                <w:rFonts w:hint="eastAsia" w:ascii="宋体" w:hAnsi="宋体" w:eastAsia="宋体"/>
                <w:color w:val="000000"/>
                <w:sz w:val="21"/>
                <w:szCs w:val="21"/>
              </w:rPr>
            </w:pPr>
            <w:r>
              <w:rPr>
                <w:rFonts w:ascii="宋体" w:hAnsi="宋体" w:eastAsia="宋体" w:cs="宋体"/>
                <w:sz w:val="21"/>
                <w:szCs w:val="21"/>
              </w:rPr>
              <w:t>(注：须提供相关证明材料，包括但不限于产品检测/检验/试验/测试</w:t>
            </w:r>
            <w:r>
              <w:rPr>
                <w:rFonts w:ascii="宋体" w:hAnsi="宋体" w:eastAsia="宋体" w:cs="宋体"/>
                <w:spacing w:val="9"/>
                <w:sz w:val="21"/>
                <w:szCs w:val="21"/>
              </w:rPr>
              <w:t xml:space="preserve"> </w:t>
            </w:r>
            <w:r>
              <w:rPr>
                <w:rFonts w:ascii="宋体" w:hAnsi="宋体" w:eastAsia="宋体" w:cs="宋体"/>
                <w:sz w:val="21"/>
                <w:szCs w:val="21"/>
              </w:rPr>
              <w:t>报告或制造商公开发行的彩页等技术证明材料。</w:t>
            </w:r>
            <w:r>
              <w:rPr>
                <w:rFonts w:ascii="宋体" w:hAnsi="宋体" w:eastAsia="宋体" w:cs="宋体"/>
                <w:spacing w:val="-1"/>
                <w:sz w:val="21"/>
                <w:szCs w:val="21"/>
              </w:rPr>
              <w:t>(复印件加盖制造商公</w:t>
            </w:r>
            <w:r>
              <w:rPr>
                <w:rFonts w:ascii="宋体" w:hAnsi="宋体" w:eastAsia="宋体" w:cs="宋体"/>
                <w:spacing w:val="6"/>
                <w:sz w:val="21"/>
                <w:szCs w:val="21"/>
              </w:rPr>
              <w:t>章)。</w:t>
            </w:r>
          </w:p>
        </w:tc>
      </w:tr>
      <w:tr w14:paraId="5EDF29A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904" w:hRule="atLeast"/>
        </w:trPr>
        <w:tc>
          <w:tcPr>
            <w:tcW w:w="1011" w:type="dxa"/>
            <w:vMerge w:val="continue"/>
            <w:tcBorders>
              <w:top w:val="single" w:color="auto" w:sz="4" w:space="0"/>
              <w:left w:val="single" w:color="000000" w:sz="4" w:space="0"/>
              <w:bottom w:val="single" w:color="auto" w:sz="4" w:space="0"/>
              <w:right w:val="single" w:color="000000" w:sz="4" w:space="0"/>
            </w:tcBorders>
            <w:vAlign w:val="center"/>
          </w:tcPr>
          <w:p w14:paraId="6F2CA420">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z w:val="21"/>
                <w:szCs w:val="21"/>
              </w:rPr>
            </w:pPr>
          </w:p>
        </w:tc>
        <w:tc>
          <w:tcPr>
            <w:tcW w:w="1062" w:type="dxa"/>
            <w:vMerge w:val="continue"/>
            <w:tcBorders>
              <w:top w:val="single" w:color="auto" w:sz="4" w:space="0"/>
              <w:left w:val="single" w:color="000000" w:sz="4" w:space="0"/>
              <w:bottom w:val="single" w:color="auto" w:sz="4" w:space="0"/>
              <w:right w:val="single" w:color="000000" w:sz="4" w:space="0"/>
            </w:tcBorders>
            <w:vAlign w:val="center"/>
          </w:tcPr>
          <w:p w14:paraId="4D931291">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sz w:val="21"/>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464F2974">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olor w:val="000000"/>
                <w:sz w:val="21"/>
                <w:szCs w:val="21"/>
              </w:rPr>
            </w:pPr>
            <w:r>
              <w:rPr>
                <w:rFonts w:ascii="宋体" w:hAnsi="宋体" w:eastAsia="宋体" w:cs="宋体"/>
                <w:spacing w:val="3"/>
                <w:sz w:val="21"/>
                <w:szCs w:val="21"/>
              </w:rPr>
              <w:t>技术服务</w:t>
            </w:r>
            <w:r>
              <w:rPr>
                <w:rFonts w:ascii="宋体" w:hAnsi="宋体" w:eastAsia="宋体" w:cs="宋体"/>
                <w:spacing w:val="6"/>
                <w:sz w:val="21"/>
                <w:szCs w:val="21"/>
              </w:rPr>
              <w:t>方案</w:t>
            </w:r>
            <w:r>
              <w:rPr>
                <w:rFonts w:ascii="宋体" w:hAnsi="宋体" w:eastAsia="宋体" w:cs="宋体"/>
                <w:spacing w:val="11"/>
                <w:sz w:val="21"/>
                <w:szCs w:val="21"/>
              </w:rPr>
              <w:t>(10分)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19EA5BC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ascii="宋体" w:hAnsi="宋体" w:eastAsia="宋体" w:cs="宋体"/>
                <w:sz w:val="21"/>
                <w:szCs w:val="21"/>
              </w:rPr>
            </w:pPr>
          </w:p>
          <w:p w14:paraId="6FBC6C02">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outlineLvl w:val="9"/>
              <w:rPr>
                <w:rFonts w:hint="eastAsia" w:ascii="宋体" w:hAnsi="宋体" w:eastAsia="宋体"/>
                <w:color w:val="000000"/>
                <w:sz w:val="21"/>
                <w:szCs w:val="21"/>
              </w:rPr>
            </w:pPr>
            <w:r>
              <w:rPr>
                <w:rFonts w:ascii="宋体" w:hAnsi="宋体" w:eastAsia="宋体" w:cs="宋体"/>
                <w:sz w:val="21"/>
                <w:szCs w:val="21"/>
              </w:rPr>
              <w:t>投标人针对本</w:t>
            </w:r>
            <w:r>
              <w:rPr>
                <w:rFonts w:ascii="宋体" w:hAnsi="宋体" w:eastAsia="宋体" w:cs="宋体"/>
                <w:spacing w:val="-2"/>
                <w:sz w:val="21"/>
                <w:szCs w:val="21"/>
              </w:rPr>
              <w:t>项目打印设备及耗材</w:t>
            </w:r>
            <w:r>
              <w:rPr>
                <w:rFonts w:ascii="宋体" w:hAnsi="宋体" w:eastAsia="宋体" w:cs="宋体"/>
                <w:spacing w:val="-2"/>
                <w:sz w:val="21"/>
                <w:szCs w:val="21"/>
                <w:u w:val="none"/>
              </w:rPr>
              <w:t>提供专业技</w:t>
            </w:r>
            <w:r>
              <w:rPr>
                <w:rFonts w:ascii="宋体" w:hAnsi="宋体" w:eastAsia="宋体" w:cs="宋体"/>
                <w:spacing w:val="-2"/>
                <w:sz w:val="21"/>
                <w:szCs w:val="21"/>
              </w:rPr>
              <w:t>术服</w:t>
            </w:r>
            <w:r>
              <w:rPr>
                <w:rFonts w:ascii="宋体" w:hAnsi="宋体" w:eastAsia="宋体" w:cs="宋体"/>
                <w:sz w:val="21"/>
                <w:szCs w:val="21"/>
              </w:rPr>
              <w:t>务方案(包括清晰、</w:t>
            </w:r>
            <w:r>
              <w:rPr>
                <w:rFonts w:ascii="宋体" w:hAnsi="宋体" w:eastAsia="宋体" w:cs="宋体"/>
                <w:spacing w:val="-2"/>
                <w:sz w:val="21"/>
                <w:szCs w:val="21"/>
              </w:rPr>
              <w:t>详细的时间计划、进度控制、安装调试、质量保证措施及技术服务等):</w:t>
            </w:r>
            <w:r>
              <w:rPr>
                <w:rFonts w:ascii="宋体" w:hAnsi="宋体" w:eastAsia="宋体" w:cs="宋体"/>
                <w:spacing w:val="-4"/>
                <w:sz w:val="21"/>
                <w:szCs w:val="21"/>
              </w:rPr>
              <w:t>方案详细、合理，针对性强，计划安排合理、措施得当得</w:t>
            </w:r>
            <w:r>
              <w:rPr>
                <w:rFonts w:hint="eastAsia" w:ascii="宋体" w:hAnsi="宋体" w:eastAsia="宋体" w:cs="宋体"/>
                <w:spacing w:val="-4"/>
                <w:sz w:val="21"/>
                <w:szCs w:val="21"/>
                <w:lang w:val="en-US" w:eastAsia="zh-CN"/>
              </w:rPr>
              <w:t>10</w:t>
            </w:r>
            <w:r>
              <w:rPr>
                <w:rFonts w:ascii="宋体" w:hAnsi="宋体" w:eastAsia="宋体" w:cs="宋体"/>
                <w:spacing w:val="-4"/>
                <w:sz w:val="21"/>
                <w:szCs w:val="21"/>
              </w:rPr>
              <w:t>分；方案完</w:t>
            </w:r>
            <w:r>
              <w:rPr>
                <w:rFonts w:ascii="宋体" w:hAnsi="宋体" w:eastAsia="宋体" w:cs="宋体"/>
                <w:spacing w:val="-2"/>
                <w:sz w:val="21"/>
                <w:szCs w:val="21"/>
              </w:rPr>
              <w:t>整、较合理，针对性一般，个别内容细化程度不足或有少许瑕疵得</w:t>
            </w:r>
            <w:r>
              <w:rPr>
                <w:rFonts w:hint="eastAsia" w:ascii="宋体" w:hAnsi="宋体" w:eastAsia="宋体" w:cs="宋体"/>
                <w:spacing w:val="-2"/>
                <w:sz w:val="21"/>
                <w:szCs w:val="21"/>
                <w:lang w:val="en-US" w:eastAsia="zh-CN"/>
              </w:rPr>
              <w:t>8</w:t>
            </w:r>
            <w:r>
              <w:rPr>
                <w:rFonts w:ascii="宋体" w:hAnsi="宋体" w:eastAsia="宋体" w:cs="宋体"/>
                <w:spacing w:val="-2"/>
                <w:sz w:val="21"/>
                <w:szCs w:val="21"/>
              </w:rPr>
              <w:t>分；</w:t>
            </w:r>
            <w:r>
              <w:rPr>
                <w:rFonts w:ascii="宋体" w:hAnsi="宋体" w:eastAsia="宋体" w:cs="宋体"/>
                <w:spacing w:val="12"/>
                <w:sz w:val="21"/>
                <w:szCs w:val="21"/>
              </w:rPr>
              <w:t xml:space="preserve"> </w:t>
            </w:r>
            <w:r>
              <w:rPr>
                <w:rFonts w:ascii="宋体" w:hAnsi="宋体" w:eastAsia="宋体" w:cs="宋体"/>
                <w:spacing w:val="-5"/>
                <w:sz w:val="21"/>
                <w:szCs w:val="21"/>
              </w:rPr>
              <w:t>方案基本全面，针对性弱。内容较粗略或有较多瑕疵得</w:t>
            </w:r>
            <w:r>
              <w:rPr>
                <w:rFonts w:hint="eastAsia" w:ascii="宋体" w:hAnsi="宋体" w:eastAsia="宋体" w:cs="宋体"/>
                <w:spacing w:val="-5"/>
                <w:sz w:val="21"/>
                <w:szCs w:val="21"/>
                <w:lang w:val="en-US" w:eastAsia="zh-CN"/>
              </w:rPr>
              <w:t>4</w:t>
            </w:r>
            <w:r>
              <w:rPr>
                <w:rFonts w:ascii="宋体" w:hAnsi="宋体" w:eastAsia="宋体" w:cs="宋体"/>
                <w:spacing w:val="-5"/>
                <w:sz w:val="21"/>
                <w:szCs w:val="21"/>
              </w:rPr>
              <w:t>分；方案简单</w:t>
            </w:r>
            <w:r>
              <w:rPr>
                <w:rFonts w:ascii="宋体" w:hAnsi="宋体" w:eastAsia="宋体" w:cs="宋体"/>
                <w:spacing w:val="-3"/>
                <w:sz w:val="21"/>
                <w:szCs w:val="21"/>
              </w:rPr>
              <w:t>未细化或有缺失得1分；无该项内容不得分。</w:t>
            </w:r>
          </w:p>
        </w:tc>
      </w:tr>
      <w:tr w14:paraId="221968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58" w:hRule="atLeast"/>
        </w:trPr>
        <w:tc>
          <w:tcPr>
            <w:tcW w:w="1011" w:type="dxa"/>
            <w:vMerge w:val="continue"/>
            <w:tcBorders>
              <w:top w:val="single" w:color="auto" w:sz="4" w:space="0"/>
              <w:left w:val="single" w:color="000000" w:sz="4" w:space="0"/>
              <w:bottom w:val="single" w:color="auto" w:sz="4" w:space="0"/>
              <w:right w:val="single" w:color="000000" w:sz="4" w:space="0"/>
            </w:tcBorders>
            <w:vAlign w:val="center"/>
          </w:tcPr>
          <w:p w14:paraId="3B02719C">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062" w:type="dxa"/>
            <w:vMerge w:val="continue"/>
            <w:tcBorders>
              <w:top w:val="single" w:color="auto" w:sz="4" w:space="0"/>
              <w:left w:val="single" w:color="000000" w:sz="4" w:space="0"/>
              <w:bottom w:val="single" w:color="auto" w:sz="4" w:space="0"/>
              <w:right w:val="single" w:color="000000" w:sz="4" w:space="0"/>
            </w:tcBorders>
            <w:vAlign w:val="center"/>
          </w:tcPr>
          <w:p w14:paraId="1671AE0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407D7D9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售后服务方案</w:t>
            </w:r>
            <w:r>
              <w:rPr>
                <w:rFonts w:hint="eastAsia" w:ascii="Calibri" w:hAnsi="Calibri" w:eastAsia="Calibri"/>
                <w:color w:val="000000"/>
                <w:sz w:val="21"/>
                <w:szCs w:val="21"/>
              </w:rPr>
              <w:t>（5</w:t>
            </w:r>
            <w:r>
              <w:rPr>
                <w:rFonts w:hint="eastAsia" w:ascii="宋体" w:hAnsi="宋体" w:eastAsia="宋体"/>
                <w:color w:val="000000"/>
                <w:sz w:val="21"/>
                <w:szCs w:val="21"/>
              </w:rPr>
              <w:t>分</w:t>
            </w:r>
            <w:r>
              <w:rPr>
                <w:rFonts w:hint="eastAsia" w:ascii="Calibri" w:hAnsi="Calibri" w:eastAsia="Calibri"/>
                <w:color w:val="000000"/>
                <w:sz w:val="21"/>
                <w:szCs w:val="21"/>
              </w:rPr>
              <w:t>）</w:t>
            </w:r>
          </w:p>
        </w:tc>
        <w:tc>
          <w:tcPr>
            <w:tcW w:w="7168" w:type="dxa"/>
            <w:tcBorders>
              <w:top w:val="single" w:color="000000" w:sz="4" w:space="0"/>
              <w:left w:val="single" w:color="000000" w:sz="4" w:space="0"/>
              <w:bottom w:val="single" w:color="000000" w:sz="4" w:space="0"/>
              <w:right w:val="single" w:color="000000" w:sz="4" w:space="0"/>
            </w:tcBorders>
            <w:vAlign w:val="center"/>
          </w:tcPr>
          <w:p w14:paraId="3A25CD00">
            <w:pPr>
              <w:keepNext w:val="0"/>
              <w:keepLines w:val="0"/>
              <w:pageBreakBefore w:val="0"/>
              <w:widowControl w:val="0"/>
              <w:kinsoku/>
              <w:wordWrap/>
              <w:overflowPunct/>
              <w:topLinePunct w:val="0"/>
              <w:autoSpaceDE/>
              <w:autoSpaceDN/>
              <w:bidi w:val="0"/>
              <w:adjustRightInd/>
              <w:snapToGrid/>
              <w:spacing w:after="0" w:line="240" w:lineRule="auto"/>
              <w:ind w:right="60" w:rightChars="0" w:firstLine="420" w:firstLineChars="200"/>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投标人针对本项目提供售后服务方案（包括但不限于售后服务架构、售后服务计划、售后服务流程、质保期限及范围等）：售后服务保障体系及措施完整、内容具体得</w:t>
            </w:r>
            <w:r>
              <w:rPr>
                <w:rFonts w:hint="eastAsia" w:ascii="Calibri" w:hAnsi="Calibri" w:eastAsia="Calibri"/>
                <w:color w:val="000000"/>
                <w:sz w:val="21"/>
                <w:szCs w:val="21"/>
              </w:rPr>
              <w:t>5</w:t>
            </w:r>
            <w:r>
              <w:rPr>
                <w:rFonts w:hint="eastAsia" w:ascii="宋体" w:hAnsi="宋体" w:eastAsia="宋体"/>
                <w:color w:val="000000"/>
                <w:sz w:val="21"/>
                <w:szCs w:val="21"/>
              </w:rPr>
              <w:t>分</w:t>
            </w:r>
            <w:r>
              <w:rPr>
                <w:rFonts w:hint="eastAsia" w:ascii="宋体" w:hAnsi="宋体" w:eastAsia="宋体"/>
                <w:color w:val="000000"/>
                <w:sz w:val="21"/>
                <w:szCs w:val="21"/>
                <w:lang w:eastAsia="zh-CN"/>
              </w:rPr>
              <w:t>；</w:t>
            </w:r>
            <w:r>
              <w:rPr>
                <w:rFonts w:hint="eastAsia" w:ascii="宋体" w:hAnsi="宋体" w:eastAsia="宋体"/>
                <w:color w:val="000000"/>
                <w:sz w:val="21"/>
                <w:szCs w:val="21"/>
              </w:rPr>
              <w:t>售后服务能力及承诺内容一般，部分满足招标文件要求得</w:t>
            </w:r>
            <w:r>
              <w:rPr>
                <w:rFonts w:hint="eastAsia" w:ascii="Calibri" w:hAnsi="Calibri" w:eastAsia="宋体"/>
                <w:color w:val="000000"/>
                <w:sz w:val="21"/>
                <w:szCs w:val="21"/>
                <w:lang w:val="en-US" w:eastAsia="zh-CN"/>
              </w:rPr>
              <w:t>3</w:t>
            </w:r>
            <w:r>
              <w:rPr>
                <w:rFonts w:hint="eastAsia" w:ascii="宋体" w:hAnsi="宋体" w:eastAsia="宋体"/>
                <w:color w:val="000000"/>
                <w:sz w:val="21"/>
                <w:szCs w:val="21"/>
              </w:rPr>
              <w:t>分；售后服务保障体系及措施欠缺、内容空洞得</w:t>
            </w:r>
            <w:r>
              <w:rPr>
                <w:rFonts w:hint="eastAsia" w:ascii="Calibri" w:hAnsi="Calibri" w:eastAsia="Calibri"/>
                <w:color w:val="000000"/>
                <w:sz w:val="21"/>
                <w:szCs w:val="21"/>
              </w:rPr>
              <w:t>1</w:t>
            </w:r>
            <w:r>
              <w:rPr>
                <w:rFonts w:hint="eastAsia" w:ascii="宋体" w:hAnsi="宋体" w:eastAsia="宋体"/>
                <w:color w:val="000000"/>
                <w:sz w:val="21"/>
                <w:szCs w:val="21"/>
              </w:rPr>
              <w:t>分；无该项内容不得分。</w:t>
            </w:r>
          </w:p>
        </w:tc>
      </w:tr>
      <w:tr w14:paraId="453CBA9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53" w:hRule="atLeast"/>
        </w:trPr>
        <w:tc>
          <w:tcPr>
            <w:tcW w:w="1011" w:type="dxa"/>
            <w:vMerge w:val="continue"/>
            <w:tcBorders>
              <w:top w:val="single" w:color="auto" w:sz="4" w:space="0"/>
              <w:left w:val="single" w:color="000000" w:sz="4" w:space="0"/>
              <w:bottom w:val="single" w:color="auto" w:sz="4" w:space="0"/>
              <w:right w:val="single" w:color="000000" w:sz="4" w:space="0"/>
            </w:tcBorders>
            <w:vAlign w:val="center"/>
          </w:tcPr>
          <w:p w14:paraId="3C0A208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062" w:type="dxa"/>
            <w:vMerge w:val="continue"/>
            <w:tcBorders>
              <w:top w:val="single" w:color="auto" w:sz="4" w:space="0"/>
              <w:left w:val="single" w:color="000000" w:sz="4" w:space="0"/>
              <w:bottom w:val="single" w:color="auto" w:sz="4" w:space="0"/>
              <w:right w:val="single" w:color="000000" w:sz="4" w:space="0"/>
            </w:tcBorders>
            <w:vAlign w:val="center"/>
          </w:tcPr>
          <w:p w14:paraId="0887011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4075BD2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技术服务团队（</w:t>
            </w:r>
            <w:r>
              <w:rPr>
                <w:rFonts w:hint="eastAsia" w:ascii="Calibri" w:hAnsi="Calibri" w:eastAsia="Calibri"/>
                <w:color w:val="000000"/>
                <w:sz w:val="21"/>
                <w:szCs w:val="21"/>
              </w:rPr>
              <w:t>5</w:t>
            </w:r>
            <w:r>
              <w:rPr>
                <w:rFonts w:hint="eastAsia" w:ascii="宋体" w:hAnsi="宋体" w:eastAsia="宋体"/>
                <w:color w:val="000000"/>
                <w:sz w:val="21"/>
                <w:szCs w:val="21"/>
              </w:rPr>
              <w:t>分）</w:t>
            </w:r>
          </w:p>
        </w:tc>
        <w:tc>
          <w:tcPr>
            <w:tcW w:w="7168" w:type="dxa"/>
            <w:tcBorders>
              <w:top w:val="single" w:color="000000" w:sz="4" w:space="0"/>
              <w:left w:val="single" w:color="000000" w:sz="4" w:space="0"/>
              <w:bottom w:val="single" w:color="000000" w:sz="4" w:space="0"/>
              <w:right w:val="single" w:color="000000" w:sz="4" w:space="0"/>
            </w:tcBorders>
            <w:vAlign w:val="center"/>
          </w:tcPr>
          <w:p w14:paraId="593A9FF0">
            <w:pPr>
              <w:keepNext w:val="0"/>
              <w:keepLines w:val="0"/>
              <w:pageBreakBefore w:val="0"/>
              <w:widowControl w:val="0"/>
              <w:kinsoku/>
              <w:wordWrap/>
              <w:overflowPunct/>
              <w:topLinePunct w:val="0"/>
              <w:autoSpaceDE/>
              <w:autoSpaceDN/>
              <w:bidi w:val="0"/>
              <w:adjustRightInd/>
              <w:snapToGrid/>
              <w:spacing w:after="0" w:line="240" w:lineRule="auto"/>
              <w:ind w:right="140" w:rightChars="0" w:firstLine="420" w:firstLineChars="200"/>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投标人是否具有专业的技术人员负责设备的安装、调试及技术服务，且人员分工明确，专业岗位配套齐全。服务团队组织管理科学、人员配备合理的得</w:t>
            </w:r>
            <w:r>
              <w:rPr>
                <w:rFonts w:hint="eastAsia" w:ascii="Calibri" w:hAnsi="Calibri" w:eastAsia="Calibri"/>
                <w:color w:val="000000"/>
                <w:sz w:val="21"/>
                <w:szCs w:val="21"/>
              </w:rPr>
              <w:t>5</w:t>
            </w:r>
            <w:r>
              <w:rPr>
                <w:rFonts w:hint="eastAsia" w:ascii="宋体" w:hAnsi="宋体" w:eastAsia="宋体"/>
                <w:color w:val="000000"/>
                <w:sz w:val="21"/>
                <w:szCs w:val="21"/>
              </w:rPr>
              <w:t>分；服务团队组织管理科学性一般、人员配备合理性一般的得</w:t>
            </w:r>
            <w:r>
              <w:rPr>
                <w:rFonts w:hint="eastAsia" w:ascii="Calibri" w:hAnsi="Calibri" w:eastAsia="宋体"/>
                <w:color w:val="000000"/>
                <w:sz w:val="21"/>
                <w:szCs w:val="21"/>
                <w:lang w:val="en-US" w:eastAsia="zh-CN"/>
              </w:rPr>
              <w:t>3</w:t>
            </w:r>
            <w:r>
              <w:rPr>
                <w:rFonts w:hint="eastAsia" w:ascii="宋体" w:hAnsi="宋体" w:eastAsia="宋体"/>
                <w:color w:val="000000"/>
                <w:sz w:val="21"/>
                <w:szCs w:val="21"/>
              </w:rPr>
              <w:t>分；服务团队组织管理及团队配备内容不完整，缺乏合理性或表述不清的得</w:t>
            </w:r>
            <w:r>
              <w:rPr>
                <w:rFonts w:hint="eastAsia" w:ascii="Calibri" w:hAnsi="Calibri" w:eastAsia="Calibri"/>
                <w:color w:val="000000"/>
                <w:sz w:val="21"/>
                <w:szCs w:val="21"/>
              </w:rPr>
              <w:t>1</w:t>
            </w:r>
            <w:r>
              <w:rPr>
                <w:rFonts w:hint="eastAsia" w:ascii="宋体" w:hAnsi="宋体" w:eastAsia="宋体"/>
                <w:color w:val="000000"/>
                <w:sz w:val="21"/>
                <w:szCs w:val="21"/>
              </w:rPr>
              <w:t>分，不提供不得分。</w:t>
            </w:r>
          </w:p>
        </w:tc>
      </w:tr>
      <w:tr w14:paraId="1A2F7F7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836" w:hRule="atLeast"/>
        </w:trPr>
        <w:tc>
          <w:tcPr>
            <w:tcW w:w="1011" w:type="dxa"/>
            <w:vMerge w:val="continue"/>
            <w:tcBorders>
              <w:top w:val="single" w:color="auto" w:sz="4" w:space="0"/>
              <w:left w:val="single" w:color="000000" w:sz="4" w:space="0"/>
              <w:bottom w:val="single" w:color="auto" w:sz="4" w:space="0"/>
              <w:right w:val="single" w:color="000000" w:sz="4" w:space="0"/>
            </w:tcBorders>
            <w:vAlign w:val="center"/>
          </w:tcPr>
          <w:p w14:paraId="364D30A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062" w:type="dxa"/>
            <w:vMerge w:val="continue"/>
            <w:tcBorders>
              <w:top w:val="single" w:color="auto" w:sz="4" w:space="0"/>
              <w:left w:val="single" w:color="000000" w:sz="4" w:space="0"/>
              <w:bottom w:val="single" w:color="auto" w:sz="4" w:space="0"/>
              <w:right w:val="single" w:color="000000" w:sz="4" w:space="0"/>
            </w:tcBorders>
            <w:vAlign w:val="center"/>
          </w:tcPr>
          <w:p w14:paraId="600168CF">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4522B0A8">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培训方案</w:t>
            </w:r>
            <w:r>
              <w:rPr>
                <w:rFonts w:hint="eastAsia" w:ascii="Calibri" w:hAnsi="Calibri" w:eastAsia="Calibri"/>
                <w:color w:val="000000"/>
                <w:sz w:val="21"/>
                <w:szCs w:val="21"/>
              </w:rPr>
              <w:t>（5</w:t>
            </w:r>
            <w:r>
              <w:rPr>
                <w:rFonts w:hint="eastAsia" w:ascii="宋体" w:hAnsi="宋体" w:eastAsia="宋体"/>
                <w:color w:val="000000"/>
                <w:sz w:val="21"/>
                <w:szCs w:val="21"/>
              </w:rPr>
              <w:t>分</w:t>
            </w:r>
            <w:r>
              <w:rPr>
                <w:rFonts w:hint="eastAsia" w:ascii="Calibri" w:hAnsi="Calibri" w:eastAsia="Calibri"/>
                <w:color w:val="000000"/>
                <w:sz w:val="21"/>
                <w:szCs w:val="21"/>
              </w:rPr>
              <w:t>）</w:t>
            </w:r>
          </w:p>
        </w:tc>
        <w:tc>
          <w:tcPr>
            <w:tcW w:w="7168" w:type="dxa"/>
            <w:tcBorders>
              <w:top w:val="single" w:color="000000" w:sz="4" w:space="0"/>
              <w:left w:val="single" w:color="000000" w:sz="4" w:space="0"/>
              <w:bottom w:val="single" w:color="000000" w:sz="4" w:space="0"/>
              <w:right w:val="single" w:color="000000" w:sz="4" w:space="0"/>
            </w:tcBorders>
            <w:vAlign w:val="center"/>
          </w:tcPr>
          <w:p w14:paraId="5A7E3115">
            <w:pPr>
              <w:keepNext w:val="0"/>
              <w:keepLines w:val="0"/>
              <w:pageBreakBefore w:val="0"/>
              <w:widowControl w:val="0"/>
              <w:kinsoku/>
              <w:wordWrap/>
              <w:overflowPunct/>
              <w:topLinePunct w:val="0"/>
              <w:autoSpaceDE/>
              <w:autoSpaceDN/>
              <w:bidi w:val="0"/>
              <w:adjustRightInd/>
              <w:snapToGrid/>
              <w:spacing w:after="0" w:line="240" w:lineRule="auto"/>
              <w:ind w:right="220" w:rightChars="0" w:firstLine="420" w:firstLineChars="200"/>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投标人针对本项目提供培训方案（包括培训计划，配备的专职人员，培训内容等）：方案内容完整，可行性高，时效性强，完全满足项目需求的得</w:t>
            </w:r>
            <w:r>
              <w:rPr>
                <w:rFonts w:hint="eastAsia" w:ascii="Calibri" w:hAnsi="Calibri" w:eastAsia="Calibri"/>
                <w:color w:val="000000"/>
                <w:sz w:val="21"/>
                <w:szCs w:val="21"/>
              </w:rPr>
              <w:t>5</w:t>
            </w:r>
            <w:r>
              <w:rPr>
                <w:rFonts w:hint="eastAsia" w:ascii="宋体" w:hAnsi="宋体" w:eastAsia="宋体"/>
                <w:color w:val="000000"/>
                <w:sz w:val="21"/>
                <w:szCs w:val="21"/>
              </w:rPr>
              <w:t>分；方案内容完整一般，可行性较高，时效性较强，基本满足项目需求的得</w:t>
            </w:r>
            <w:r>
              <w:rPr>
                <w:rFonts w:hint="eastAsia" w:ascii="Calibri" w:hAnsi="Calibri" w:eastAsia="宋体"/>
                <w:color w:val="000000"/>
                <w:sz w:val="21"/>
                <w:szCs w:val="21"/>
                <w:lang w:val="en-US" w:eastAsia="zh-CN"/>
              </w:rPr>
              <w:t>3</w:t>
            </w:r>
            <w:r>
              <w:rPr>
                <w:rFonts w:hint="eastAsia" w:ascii="宋体" w:hAnsi="宋体" w:eastAsia="宋体"/>
                <w:color w:val="000000"/>
                <w:sz w:val="21"/>
                <w:szCs w:val="21"/>
              </w:rPr>
              <w:t>分；方案内容不完整，可行性差，时效性一般，不能满足项目需求的得</w:t>
            </w:r>
            <w:r>
              <w:rPr>
                <w:rFonts w:hint="eastAsia" w:ascii="Calibri" w:hAnsi="Calibri" w:eastAsia="Calibri"/>
                <w:color w:val="000000"/>
                <w:sz w:val="21"/>
                <w:szCs w:val="21"/>
              </w:rPr>
              <w:t>1</w:t>
            </w:r>
            <w:r>
              <w:rPr>
                <w:rFonts w:hint="eastAsia" w:ascii="宋体" w:hAnsi="宋体" w:eastAsia="宋体"/>
                <w:color w:val="000000"/>
                <w:sz w:val="21"/>
                <w:szCs w:val="21"/>
              </w:rPr>
              <w:t>分；不提供不得分。</w:t>
            </w:r>
          </w:p>
        </w:tc>
      </w:tr>
      <w:tr w14:paraId="57BF3C2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52" w:hRule="atLeast"/>
        </w:trPr>
        <w:tc>
          <w:tcPr>
            <w:tcW w:w="1011" w:type="dxa"/>
            <w:vMerge w:val="continue"/>
            <w:tcBorders>
              <w:top w:val="single" w:color="auto" w:sz="4" w:space="0"/>
              <w:left w:val="single" w:color="000000" w:sz="4" w:space="0"/>
              <w:bottom w:val="single" w:color="auto" w:sz="4" w:space="0"/>
              <w:right w:val="single" w:color="000000" w:sz="4" w:space="0"/>
            </w:tcBorders>
            <w:vAlign w:val="center"/>
          </w:tcPr>
          <w:p w14:paraId="5D115B64">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062" w:type="dxa"/>
            <w:vMerge w:val="continue"/>
            <w:tcBorders>
              <w:top w:val="single" w:color="auto" w:sz="4" w:space="0"/>
              <w:left w:val="single" w:color="000000" w:sz="4" w:space="0"/>
              <w:bottom w:val="single" w:color="auto" w:sz="4" w:space="0"/>
              <w:right w:val="single" w:color="000000" w:sz="4" w:space="0"/>
            </w:tcBorders>
            <w:vAlign w:val="center"/>
          </w:tcPr>
          <w:p w14:paraId="5A90D79B">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p>
        </w:tc>
        <w:tc>
          <w:tcPr>
            <w:tcW w:w="1360" w:type="dxa"/>
            <w:tcBorders>
              <w:top w:val="single" w:color="000000" w:sz="4" w:space="0"/>
              <w:left w:val="single" w:color="000000" w:sz="4" w:space="0"/>
              <w:bottom w:val="single" w:color="000000" w:sz="4" w:space="0"/>
              <w:right w:val="single" w:color="000000" w:sz="4" w:space="0"/>
            </w:tcBorders>
            <w:vAlign w:val="center"/>
          </w:tcPr>
          <w:p w14:paraId="4959F6C7">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应急预案</w:t>
            </w:r>
            <w:r>
              <w:rPr>
                <w:rFonts w:hint="eastAsia" w:ascii="Calibri" w:hAnsi="Calibri" w:eastAsia="Calibri"/>
                <w:color w:val="000000"/>
                <w:sz w:val="21"/>
                <w:szCs w:val="21"/>
              </w:rPr>
              <w:t>（5</w:t>
            </w:r>
            <w:r>
              <w:rPr>
                <w:rFonts w:hint="eastAsia" w:ascii="宋体" w:hAnsi="宋体" w:eastAsia="宋体"/>
                <w:color w:val="000000"/>
                <w:sz w:val="21"/>
                <w:szCs w:val="21"/>
              </w:rPr>
              <w:t>分</w:t>
            </w:r>
            <w:r>
              <w:rPr>
                <w:rFonts w:hint="eastAsia" w:ascii="Calibri" w:hAnsi="Calibri" w:eastAsia="Calibri"/>
                <w:color w:val="000000"/>
                <w:sz w:val="21"/>
                <w:szCs w:val="21"/>
              </w:rPr>
              <w:t>）</w:t>
            </w:r>
          </w:p>
        </w:tc>
        <w:tc>
          <w:tcPr>
            <w:tcW w:w="7168" w:type="dxa"/>
            <w:tcBorders>
              <w:top w:val="single" w:color="000000" w:sz="4" w:space="0"/>
              <w:left w:val="single" w:color="000000" w:sz="4" w:space="0"/>
              <w:bottom w:val="single" w:color="000000" w:sz="4" w:space="0"/>
              <w:right w:val="single" w:color="000000" w:sz="4" w:space="0"/>
            </w:tcBorders>
            <w:vAlign w:val="center"/>
          </w:tcPr>
          <w:p w14:paraId="5D081F5B">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outlineLvl w:val="9"/>
              <w:rPr>
                <w:rFonts w:hint="eastAsia" w:ascii="宋体" w:hAnsi="宋体" w:eastAsia="宋体"/>
                <w:color w:val="000000"/>
                <w:sz w:val="21"/>
                <w:szCs w:val="21"/>
              </w:rPr>
            </w:pPr>
            <w:r>
              <w:rPr>
                <w:rFonts w:hint="eastAsia" w:ascii="宋体" w:hAnsi="宋体" w:eastAsia="宋体"/>
                <w:color w:val="000000"/>
                <w:sz w:val="21"/>
                <w:szCs w:val="21"/>
              </w:rPr>
              <w:t>应急预案：应急预案考虑到的突发状况全面，解决措施中响应时间最及时、解决办法快捷有效的得</w:t>
            </w:r>
            <w:r>
              <w:rPr>
                <w:rFonts w:hint="eastAsia" w:ascii="Calibri" w:hAnsi="Calibri" w:eastAsia="Calibri"/>
                <w:color w:val="000000"/>
                <w:sz w:val="21"/>
                <w:szCs w:val="21"/>
              </w:rPr>
              <w:t>5</w:t>
            </w:r>
            <w:r>
              <w:rPr>
                <w:rFonts w:hint="eastAsia" w:ascii="宋体" w:hAnsi="宋体" w:eastAsia="宋体"/>
                <w:color w:val="000000"/>
                <w:sz w:val="21"/>
                <w:szCs w:val="21"/>
              </w:rPr>
              <w:t>分；应急预案考虑到的突发状况基本全面、响应时间基本及时且基本有切实有效的解决办法的得</w:t>
            </w:r>
            <w:r>
              <w:rPr>
                <w:rFonts w:hint="eastAsia" w:ascii="Calibri" w:hAnsi="Calibri" w:eastAsia="宋体"/>
                <w:color w:val="000000"/>
                <w:sz w:val="21"/>
                <w:szCs w:val="21"/>
                <w:lang w:val="en-US" w:eastAsia="zh-CN"/>
              </w:rPr>
              <w:t>3</w:t>
            </w:r>
            <w:r>
              <w:rPr>
                <w:rFonts w:hint="eastAsia" w:ascii="宋体" w:hAnsi="宋体" w:eastAsia="宋体"/>
                <w:color w:val="000000"/>
                <w:sz w:val="21"/>
                <w:szCs w:val="21"/>
              </w:rPr>
              <w:t>分；应急预案考虑到的突发状况不够全面、响应时间不够及时且没有切实有效的解决办法的得</w:t>
            </w:r>
            <w:r>
              <w:rPr>
                <w:rFonts w:hint="eastAsia" w:ascii="Calibri" w:hAnsi="Calibri" w:eastAsia="Calibri"/>
                <w:color w:val="000000"/>
                <w:sz w:val="21"/>
                <w:szCs w:val="21"/>
              </w:rPr>
              <w:t>1</w:t>
            </w:r>
            <w:r>
              <w:rPr>
                <w:rFonts w:hint="eastAsia" w:ascii="宋体" w:hAnsi="宋体" w:eastAsia="宋体"/>
                <w:color w:val="000000"/>
                <w:sz w:val="21"/>
                <w:szCs w:val="21"/>
              </w:rPr>
              <w:t>分；不提供不得分。</w:t>
            </w:r>
          </w:p>
        </w:tc>
      </w:tr>
    </w:tbl>
    <w:p w14:paraId="7AF4FE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C46F1"/>
    <w:rsid w:val="3B2E52AA"/>
    <w:rsid w:val="3C887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1431</Words>
  <Characters>1451</Characters>
  <Lines>0</Lines>
  <Paragraphs>0</Paragraphs>
  <TotalTime>1</TotalTime>
  <ScaleCrop>false</ScaleCrop>
  <LinksUpToDate>false</LinksUpToDate>
  <CharactersWithSpaces>1453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2025-12-02T01:46:00Z</dcterms:created>
  <dc:creator>Lenovo</dc:creator>
  <cp:lastModifiedBy>陈皎</cp:lastModifiedBy>
  <dcterms:modified xsi:type="dcterms:W3CDTF">2025-12-03T00:50:36Z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eyJoZGlkIjoiODU4ZWQ0NTMwNDJhZjMyNzIzMzU0MjQxMWZjNzRmNmIiLCJ1c2VySWQiOiI2NTk4OTM3NDQifQ==</vt:lpwstr>
  </property>
  <property fmtid="{D5CDD505-2E9C-101B-9397-08002B2CF9AE}" pid="4" name="ICV">
    <vt:lpwstr>9479ACF8EB2F496EB464683DDE2950FF_12</vt:lpwstr>
  </property>
</Properties>
</file>