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5A67">
      <w:pPr>
        <w:rPr>
          <w:rFonts w:hint="eastAsia" w:ascii="宋体" w:hAnsi="宋体" w:eastAsia="宋体" w:cs="宋体"/>
          <w:sz w:val="28"/>
          <w:szCs w:val="28"/>
        </w:rPr>
      </w:pPr>
    </w:p>
    <w:p w14:paraId="5492D7AC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甘肃省中医院户外发光字、灯箱、电子门、电动门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楼体亮化维修项目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评分办法</w:t>
      </w:r>
    </w:p>
    <w:p w14:paraId="0BB5BFD5">
      <w:pPr>
        <w:rPr>
          <w:rFonts w:hint="eastAsia" w:ascii="宋体" w:hAnsi="宋体" w:eastAsia="宋体" w:cs="宋体"/>
          <w:sz w:val="28"/>
          <w:szCs w:val="28"/>
        </w:rPr>
      </w:pPr>
    </w:p>
    <w:p w14:paraId="13CE9FCC">
      <w:pPr>
        <w:pStyle w:val="2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48"/>
        <w:gridCol w:w="6394"/>
      </w:tblGrid>
      <w:tr w14:paraId="572D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267" w:type="dxa"/>
            <w:shd w:val="clear" w:color="auto" w:fill="auto"/>
            <w:vAlign w:val="bottom"/>
          </w:tcPr>
          <w:p w14:paraId="27D778A8">
            <w:pPr>
              <w:widowControl w:val="0"/>
              <w:spacing w:line="384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A4B2217">
            <w:pPr>
              <w:widowControl w:val="0"/>
              <w:spacing w:line="384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6394" w:type="dxa"/>
            <w:shd w:val="clear" w:color="auto" w:fill="auto"/>
            <w:vAlign w:val="bottom"/>
          </w:tcPr>
          <w:p w14:paraId="5DD4381A">
            <w:pPr>
              <w:widowControl w:val="0"/>
              <w:spacing w:line="384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评分标准</w:t>
            </w:r>
          </w:p>
        </w:tc>
      </w:tr>
      <w:tr w14:paraId="61C6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Align w:val="center"/>
          </w:tcPr>
          <w:p w14:paraId="5D977DD4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价格部分</w:t>
            </w:r>
          </w:p>
        </w:tc>
        <w:tc>
          <w:tcPr>
            <w:tcW w:w="848" w:type="dxa"/>
            <w:vAlign w:val="center"/>
          </w:tcPr>
          <w:p w14:paraId="77FC9AA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394" w:type="dxa"/>
          </w:tcPr>
          <w:p w14:paraId="0A9A813F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满足招标文件要求且投标价格最低的投标报价为评标基准价，其价格分为满分。其他投标人的价格分统一按照下列公式计算：</w:t>
            </w:r>
          </w:p>
          <w:p w14:paraId="5547398C">
            <w:pPr>
              <w:widowControl w:val="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投标报价得分 = (评标基准价／投标报价) × 30</w:t>
            </w:r>
          </w:p>
        </w:tc>
      </w:tr>
      <w:tr w14:paraId="6BAC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7" w:type="dxa"/>
            <w:vMerge w:val="restart"/>
            <w:vAlign w:val="center"/>
          </w:tcPr>
          <w:p w14:paraId="5ABE0617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商务部分</w:t>
            </w:r>
          </w:p>
        </w:tc>
        <w:tc>
          <w:tcPr>
            <w:tcW w:w="848" w:type="dxa"/>
            <w:vAlign w:val="center"/>
          </w:tcPr>
          <w:p w14:paraId="0B1397F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394" w:type="dxa"/>
          </w:tcPr>
          <w:p w14:paraId="56F2F66A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提供近三年内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2022年11月以来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项目业绩，每提供一份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得2分，最高得8分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DFAA3B1">
            <w:pPr>
              <w:widowControl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（类似项目说明：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医院、公共机构或大型项目的亮化标识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电子门系统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维修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须提供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中标通知书或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合同复印件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并加盖公章。）</w:t>
            </w:r>
          </w:p>
        </w:tc>
      </w:tr>
      <w:tr w14:paraId="5EFD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67" w:type="dxa"/>
            <w:vMerge w:val="continue"/>
            <w:tcBorders/>
            <w:vAlign w:val="center"/>
          </w:tcPr>
          <w:p w14:paraId="66A7E2D4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vAlign w:val="center"/>
          </w:tcPr>
          <w:p w14:paraId="3C5AFDEA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94" w:type="dxa"/>
          </w:tcPr>
          <w:p w14:paraId="0681DAFF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投标人具备有效的电子与智能化工程专业承包资质或类似资质得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分；不具备得0分。</w:t>
            </w:r>
          </w:p>
        </w:tc>
      </w:tr>
      <w:tr w14:paraId="61B6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Merge w:val="continue"/>
            <w:tcBorders/>
            <w:vAlign w:val="center"/>
          </w:tcPr>
          <w:p w14:paraId="0EA9E89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vAlign w:val="center"/>
          </w:tcPr>
          <w:p w14:paraId="6E2DEAE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394" w:type="dxa"/>
          </w:tcPr>
          <w:p w14:paraId="074F1CF9">
            <w:pPr>
              <w:widowControl w:val="0"/>
              <w:ind w:right="11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项目经理/技术负责人具备相关专业资质证书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（如电工证、弱电工程师等）且有3年以上类似项目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经验，得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0570DEF0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项目经理/技术负责人有3年以上类似项目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或有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经验不足，得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715E4518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均不满足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得0分。</w:t>
            </w:r>
          </w:p>
        </w:tc>
      </w:tr>
      <w:tr w14:paraId="5EDC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Merge w:val="restart"/>
            <w:vAlign w:val="center"/>
          </w:tcPr>
          <w:p w14:paraId="10C79C75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技术部分</w:t>
            </w:r>
          </w:p>
        </w:tc>
        <w:tc>
          <w:tcPr>
            <w:tcW w:w="848" w:type="dxa"/>
            <w:vAlign w:val="center"/>
          </w:tcPr>
          <w:p w14:paraId="54F756DA">
            <w:pPr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6394" w:type="dxa"/>
          </w:tcPr>
          <w:p w14:paraId="452865A6">
            <w:pPr>
              <w:widowControl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所投产品各项技术参数、材质、功能完全符合或优于招标要求，技术方案详尽、科学、合理，针对性强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得20分</w:t>
            </w:r>
          </w:p>
          <w:p w14:paraId="76169E4F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所投产品主要技术参数符合招标要求，技术方案基本合理，能满足项目需求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15分。</w:t>
            </w:r>
          </w:p>
          <w:p w14:paraId="4E2D2B75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所投产品部分技术参数存在微小偏差，但不影响整体使用，技术方案基本可行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93C18A9">
            <w:pPr>
              <w:pStyle w:val="2"/>
              <w:widowControl w:val="0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所投产品关键技术参数不满足要求，或技术方案存在重大缺陷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得5分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33BD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267" w:type="dxa"/>
            <w:vMerge w:val="continue"/>
            <w:tcBorders/>
          </w:tcPr>
          <w:p w14:paraId="2C890773">
            <w:pPr>
              <w:pStyle w:val="2"/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5ACAF43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394" w:type="dxa"/>
          </w:tcPr>
          <w:p w14:paraId="10738F2D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根据所投核心产品（如LED灯条、变压器、门禁主机、电子锁、读卡器等）的品牌知名度、市场口碑、产品可靠性及过往使用案例进行评分： </w:t>
            </w:r>
          </w:p>
          <w:p w14:paraId="7611745F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核心产品均为国内外一线知名品牌，性能稳定可靠，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产品所用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项目成功案例多且评价高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得15分；</w:t>
            </w:r>
          </w:p>
          <w:p w14:paraId="51B16CB9">
            <w:pPr>
              <w:widowControl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核心产品为知名品牌，性能稳定，有相关成功案例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得11分；</w:t>
            </w:r>
          </w:p>
          <w:p w14:paraId="189BC4A7">
            <w:pPr>
              <w:widowControl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核心产品为一般品牌，性能基本满足要求，案例较少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得7分；</w:t>
            </w:r>
          </w:p>
          <w:p w14:paraId="00A36075">
            <w:pPr>
              <w:widowControl w:val="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核心产品品牌不知名或存在质量风险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得3分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71CE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Merge w:val="continue"/>
            <w:tcBorders/>
          </w:tcPr>
          <w:p w14:paraId="494D52FD">
            <w:pPr>
              <w:pStyle w:val="2"/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2D76E89A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94" w:type="dxa"/>
          </w:tcPr>
          <w:p w14:paraId="77560249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针对维修服务部分（如更换变压器、灯条、线路等），评估其施工组织方案、安全保障措施、对医院正常运营影响的应对措施等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进行评分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197F6514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方案详尽、科学，安全措施完善，对医院环境影响最小化措施具体可行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得6分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55035E0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方案较详尽，有基本的安全和环保措施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得4分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702459B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方案简单，措施不完善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得2分；</w:t>
            </w:r>
          </w:p>
          <w:p w14:paraId="73983BAC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无具体方案或方案不可行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得0分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D91A534">
            <w:pPr>
              <w:pStyle w:val="2"/>
              <w:widowControl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EB1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Merge w:val="continue"/>
            <w:tcBorders/>
          </w:tcPr>
          <w:p w14:paraId="6631E5D8">
            <w:pPr>
              <w:pStyle w:val="2"/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1CB67B5C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94" w:type="dxa"/>
          </w:tcPr>
          <w:p w14:paraId="122C2F3A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根据投标人提供的服务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响应时间和售后保障方案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进行评分：</w:t>
            </w:r>
          </w:p>
          <w:p w14:paraId="1BEBC86E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提供7×24小时服务，承诺接到报修后市区≤1小时到场，≤4小时解决一般故障的，得5分；</w:t>
            </w:r>
          </w:p>
          <w:p w14:paraId="4C3271C5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提供7×24小时服务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承诺≤2小时到场，≤8小时解决的，得3分；</w:t>
            </w:r>
          </w:p>
          <w:p w14:paraId="748D1D6D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其他承诺得1分；无承诺不得分。</w:t>
            </w:r>
          </w:p>
          <w:p w14:paraId="62569D84">
            <w:pPr>
              <w:pStyle w:val="2"/>
              <w:widowControl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3F6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Merge w:val="continue"/>
            <w:tcBorders/>
          </w:tcPr>
          <w:p w14:paraId="2307C1B6">
            <w:pPr>
              <w:pStyle w:val="2"/>
              <w:widowControl w:val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7A9FA33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94" w:type="dxa"/>
          </w:tcPr>
          <w:p w14:paraId="713D45F3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在招标要求基础上，每延长一年质保期得2.5分，本项最高得5分。</w:t>
            </w:r>
          </w:p>
          <w:p w14:paraId="35127E5B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招标要求基础质保期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在招标文件中明确，例如：设备质保2年，维修服务质保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配件1年、电子门3年等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6FBBFDAC">
            <w:pPr>
              <w:pStyle w:val="2"/>
              <w:widowControl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3D44CEE0">
      <w:pPr>
        <w:pStyle w:val="2"/>
        <w:rPr>
          <w:rFonts w:hint="eastAsia"/>
          <w:sz w:val="24"/>
          <w:szCs w:val="24"/>
        </w:rPr>
      </w:pPr>
    </w:p>
    <w:p w14:paraId="78212F1D">
      <w:pPr>
        <w:pStyle w:val="2"/>
        <w:rPr>
          <w:rFonts w:hint="eastAsia"/>
        </w:rPr>
      </w:pPr>
    </w:p>
    <w:p w14:paraId="20F23E07">
      <w:pPr>
        <w:rPr>
          <w:rFonts w:hint="eastAsia" w:ascii="Arial"/>
          <w:sz w:val="24"/>
          <w:szCs w:val="24"/>
        </w:rPr>
      </w:pPr>
    </w:p>
    <w:sectPr>
      <w:headerReference r:id="rId5" w:type="default"/>
      <w:footerReference r:id="rId6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C67A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D166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960130"/>
    <w:rsid w:val="070006EA"/>
    <w:rsid w:val="0EBE0962"/>
    <w:rsid w:val="127F4CF2"/>
    <w:rsid w:val="13443D97"/>
    <w:rsid w:val="15D9281C"/>
    <w:rsid w:val="166F4B77"/>
    <w:rsid w:val="18695DE3"/>
    <w:rsid w:val="22373980"/>
    <w:rsid w:val="2426499E"/>
    <w:rsid w:val="25637AEF"/>
    <w:rsid w:val="2A29528D"/>
    <w:rsid w:val="2A5E2DBA"/>
    <w:rsid w:val="30077F63"/>
    <w:rsid w:val="31035B63"/>
    <w:rsid w:val="32B06690"/>
    <w:rsid w:val="3B93571D"/>
    <w:rsid w:val="413F5202"/>
    <w:rsid w:val="454E1324"/>
    <w:rsid w:val="47075DBA"/>
    <w:rsid w:val="47E51092"/>
    <w:rsid w:val="48B8311A"/>
    <w:rsid w:val="48FC6405"/>
    <w:rsid w:val="49B97552"/>
    <w:rsid w:val="4AA21E94"/>
    <w:rsid w:val="4D166C0B"/>
    <w:rsid w:val="54212AF2"/>
    <w:rsid w:val="567E1ADB"/>
    <w:rsid w:val="5A587827"/>
    <w:rsid w:val="5A7F1ACA"/>
    <w:rsid w:val="6174582E"/>
    <w:rsid w:val="68F15DC1"/>
    <w:rsid w:val="6A2567AA"/>
    <w:rsid w:val="6ACA193C"/>
    <w:rsid w:val="6B6C182C"/>
    <w:rsid w:val="6B967365"/>
    <w:rsid w:val="6CE77315"/>
    <w:rsid w:val="70ED4030"/>
    <w:rsid w:val="75F4066D"/>
    <w:rsid w:val="777E21DF"/>
    <w:rsid w:val="7BAC2D3A"/>
    <w:rsid w:val="7FE75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1156</Words>
  <Characters>1205</Characters>
  <TotalTime>26</TotalTime>
  <ScaleCrop>false</ScaleCrop>
  <LinksUpToDate>false</LinksUpToDate>
  <CharactersWithSpaces>1249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2024-12-05T14:24:00Z</dcterms:created>
  <dc:creator>li</dc:creator>
  <cp:lastModifiedBy>陈皎</cp:lastModifiedBy>
  <cp:lastPrinted>2025-10-22T08:47:00Z</cp:lastPrinted>
  <dcterms:modified xsi:type="dcterms:W3CDTF">2025-11-04T07:41:32Z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2025-10-20T08:51:11Z</vt:filetime>
  </property>
  <property fmtid="{D5CDD505-2E9C-101B-9397-08002B2CF9AE}" pid="4" name="KSOTemplateDocerSaveRecord">
    <vt:lpwstr>eyJoZGlkIjoiODU4ZWQ0NTMwNDJhZjMyNzIzMzU0MjQxMWZjNzRmNmIiLCJ1c2VySWQiOiI2NTk4OTM3NDQifQ==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24DE1CA1DB204EDDB3638A57CBA26493_12</vt:lpwstr>
  </property>
</Properties>
</file>